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FBAA4" w14:textId="2FD8E756" w:rsidR="00DF29F4" w:rsidRDefault="00DF29F4" w:rsidP="00DF29F4">
      <w:pPr>
        <w:jc w:val="center"/>
        <w:rPr>
          <w:rFonts w:ascii="Arial" w:hAnsi="Arial" w:cs="Arial"/>
          <w:b/>
          <w:bCs/>
        </w:rPr>
      </w:pPr>
      <w:r w:rsidRPr="00C74DED">
        <w:rPr>
          <w:rFonts w:ascii="Arial" w:hAnsi="Arial" w:cs="Arial"/>
          <w:b/>
          <w:bCs/>
          <w:sz w:val="24"/>
          <w:szCs w:val="24"/>
        </w:rPr>
        <w:t xml:space="preserve">EEAST </w:t>
      </w:r>
      <w:r w:rsidR="00C84907">
        <w:rPr>
          <w:rFonts w:ascii="Arial" w:hAnsi="Arial" w:cs="Arial"/>
          <w:b/>
          <w:bCs/>
          <w:sz w:val="24"/>
          <w:szCs w:val="24"/>
        </w:rPr>
        <w:t>CFR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21C56">
        <w:rPr>
          <w:rFonts w:ascii="Arial" w:hAnsi="Arial" w:cs="Arial"/>
          <w:b/>
          <w:bCs/>
          <w:sz w:val="24"/>
          <w:szCs w:val="24"/>
        </w:rPr>
        <w:t>COVID-19 (</w:t>
      </w:r>
      <w:r w:rsidRPr="00C74DED">
        <w:rPr>
          <w:rFonts w:ascii="Arial" w:hAnsi="Arial" w:cs="Arial"/>
          <w:b/>
          <w:bCs/>
          <w:sz w:val="24"/>
          <w:szCs w:val="24"/>
        </w:rPr>
        <w:t>Coronavirus</w:t>
      </w:r>
      <w:r w:rsidR="00421C56">
        <w:rPr>
          <w:rFonts w:ascii="Arial" w:hAnsi="Arial" w:cs="Arial"/>
          <w:b/>
          <w:bCs/>
          <w:sz w:val="24"/>
          <w:szCs w:val="24"/>
        </w:rPr>
        <w:t>)</w:t>
      </w:r>
      <w:r w:rsidRPr="00C74DED">
        <w:rPr>
          <w:rFonts w:ascii="Arial" w:hAnsi="Arial" w:cs="Arial"/>
          <w:b/>
          <w:bCs/>
          <w:sz w:val="24"/>
          <w:szCs w:val="24"/>
        </w:rPr>
        <w:t xml:space="preserve"> Bulletin – </w:t>
      </w:r>
      <w:r w:rsidR="00F601E0">
        <w:rPr>
          <w:rFonts w:ascii="Arial" w:hAnsi="Arial" w:cs="Arial"/>
          <w:b/>
          <w:bCs/>
          <w:sz w:val="24"/>
          <w:szCs w:val="24"/>
        </w:rPr>
        <w:t>4</w:t>
      </w:r>
      <w:r w:rsidR="003A31BD" w:rsidRPr="00C74DED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3A31BD" w:rsidRPr="00C74DED">
        <w:rPr>
          <w:rFonts w:ascii="Arial" w:hAnsi="Arial" w:cs="Arial"/>
          <w:b/>
          <w:bCs/>
          <w:sz w:val="24"/>
          <w:szCs w:val="24"/>
        </w:rPr>
        <w:t xml:space="preserve"> </w:t>
      </w:r>
      <w:r w:rsidR="008D6FB0">
        <w:rPr>
          <w:rFonts w:ascii="Arial" w:hAnsi="Arial" w:cs="Arial"/>
          <w:b/>
          <w:bCs/>
          <w:sz w:val="24"/>
          <w:szCs w:val="24"/>
        </w:rPr>
        <w:t>April</w:t>
      </w:r>
      <w:r w:rsidRPr="00C74DED">
        <w:rPr>
          <w:rFonts w:ascii="Arial" w:hAnsi="Arial" w:cs="Arial"/>
          <w:b/>
          <w:bCs/>
          <w:sz w:val="24"/>
          <w:szCs w:val="24"/>
        </w:rPr>
        <w:t xml:space="preserve"> 2020</w:t>
      </w:r>
    </w:p>
    <w:p w14:paraId="2B0AB691" w14:textId="704B2BA9" w:rsidR="00C84907" w:rsidRPr="002F2CF2" w:rsidRDefault="001C0E46" w:rsidP="00726817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2F2CF2">
        <w:rPr>
          <w:rFonts w:ascii="Arial" w:hAnsi="Arial" w:cs="Arial"/>
          <w:sz w:val="20"/>
          <w:szCs w:val="20"/>
        </w:rPr>
        <w:t xml:space="preserve">As you are aware the situation and advice in the UK </w:t>
      </w:r>
      <w:r w:rsidR="00D519A3" w:rsidRPr="002F2CF2">
        <w:rPr>
          <w:rFonts w:ascii="Arial" w:hAnsi="Arial" w:cs="Arial"/>
          <w:sz w:val="20"/>
          <w:szCs w:val="20"/>
        </w:rPr>
        <w:t>continues to develop</w:t>
      </w:r>
      <w:r w:rsidR="00C84907" w:rsidRPr="002F2CF2">
        <w:rPr>
          <w:rFonts w:ascii="Arial" w:hAnsi="Arial" w:cs="Arial"/>
          <w:sz w:val="20"/>
          <w:szCs w:val="20"/>
        </w:rPr>
        <w:t xml:space="preserve"> </w:t>
      </w:r>
      <w:r w:rsidRPr="002F2CF2">
        <w:rPr>
          <w:rFonts w:ascii="Arial" w:hAnsi="Arial" w:cs="Arial"/>
          <w:sz w:val="20"/>
          <w:szCs w:val="20"/>
        </w:rPr>
        <w:t>in relation to COVID</w:t>
      </w:r>
      <w:r w:rsidR="00421C56">
        <w:rPr>
          <w:rFonts w:ascii="Arial" w:hAnsi="Arial" w:cs="Arial"/>
          <w:sz w:val="20"/>
          <w:szCs w:val="20"/>
        </w:rPr>
        <w:t>-19</w:t>
      </w:r>
      <w:r w:rsidR="008F36C9" w:rsidRPr="002F2CF2">
        <w:rPr>
          <w:rFonts w:ascii="Arial" w:hAnsi="Arial" w:cs="Arial"/>
          <w:sz w:val="20"/>
          <w:szCs w:val="20"/>
        </w:rPr>
        <w:t>. Y</w:t>
      </w:r>
      <w:r w:rsidR="008F36C9" w:rsidRPr="002F2CF2">
        <w:rPr>
          <w:rFonts w:ascii="Arial" w:hAnsi="Arial" w:cs="Arial"/>
          <w:sz w:val="20"/>
          <w:szCs w:val="20"/>
          <w:shd w:val="clear" w:color="auto" w:fill="FFFFFF"/>
        </w:rPr>
        <w:t xml:space="preserve">ou </w:t>
      </w:r>
      <w:r w:rsidR="00D519A3" w:rsidRPr="002F2CF2">
        <w:rPr>
          <w:rFonts w:ascii="Arial" w:hAnsi="Arial" w:cs="Arial"/>
          <w:sz w:val="20"/>
          <w:szCs w:val="20"/>
          <w:shd w:val="clear" w:color="auto" w:fill="FFFFFF"/>
        </w:rPr>
        <w:t>can</w:t>
      </w:r>
      <w:r w:rsidR="008F36C9" w:rsidRPr="002F2CF2">
        <w:rPr>
          <w:rFonts w:ascii="Arial" w:hAnsi="Arial" w:cs="Arial"/>
          <w:sz w:val="20"/>
          <w:szCs w:val="20"/>
          <w:shd w:val="clear" w:color="auto" w:fill="FFFFFF"/>
        </w:rPr>
        <w:t xml:space="preserve"> find </w:t>
      </w:r>
      <w:r w:rsidR="00D519A3" w:rsidRPr="002F2CF2">
        <w:rPr>
          <w:rFonts w:ascii="Arial" w:hAnsi="Arial" w:cs="Arial"/>
          <w:sz w:val="20"/>
          <w:szCs w:val="20"/>
          <w:shd w:val="clear" w:color="auto" w:fill="FFFFFF"/>
        </w:rPr>
        <w:t xml:space="preserve">the latest EEAST information and </w:t>
      </w:r>
      <w:r w:rsidR="008F36C9" w:rsidRPr="002F2CF2">
        <w:rPr>
          <w:rFonts w:ascii="Arial" w:hAnsi="Arial" w:cs="Arial"/>
          <w:sz w:val="20"/>
          <w:szCs w:val="20"/>
          <w:shd w:val="clear" w:color="auto" w:fill="FFFFFF"/>
        </w:rPr>
        <w:t xml:space="preserve"> documents </w:t>
      </w:r>
      <w:r w:rsidR="008F36C9" w:rsidRPr="002F2CF2">
        <w:rPr>
          <w:rFonts w:ascii="Arial" w:hAnsi="Arial" w:cs="Arial"/>
          <w:sz w:val="20"/>
          <w:szCs w:val="20"/>
        </w:rPr>
        <w:t xml:space="preserve">on </w:t>
      </w:r>
      <w:hyperlink r:id="rId10" w:history="1">
        <w:r w:rsidR="00D17DB9" w:rsidRPr="002F2CF2">
          <w:rPr>
            <w:rStyle w:val="Hyperlink"/>
            <w:rFonts w:ascii="Arial" w:hAnsi="Arial" w:cs="Arial"/>
            <w:sz w:val="20"/>
            <w:szCs w:val="20"/>
          </w:rPr>
          <w:t>Need to Know</w:t>
        </w:r>
      </w:hyperlink>
      <w:r w:rsidR="00C84907" w:rsidRPr="002F2CF2">
        <w:rPr>
          <w:rFonts w:ascii="Arial" w:hAnsi="Arial" w:cs="Arial"/>
          <w:sz w:val="20"/>
          <w:szCs w:val="20"/>
          <w:shd w:val="clear" w:color="auto" w:fill="FFFFFF"/>
        </w:rPr>
        <w:t xml:space="preserve"> which as part of the community response team, you can also access from outside the Trust</w:t>
      </w:r>
      <w:r w:rsidR="008F36C9" w:rsidRPr="002F2CF2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DF29F4" w:rsidRPr="002F2CF2">
        <w:rPr>
          <w:rFonts w:ascii="Arial" w:hAnsi="Arial" w:cs="Arial"/>
          <w:sz w:val="20"/>
          <w:szCs w:val="20"/>
        </w:rPr>
        <w:t xml:space="preserve">This bulletin summarises some of the </w:t>
      </w:r>
      <w:r w:rsidR="00C84907" w:rsidRPr="002F2CF2">
        <w:rPr>
          <w:rFonts w:ascii="Arial" w:hAnsi="Arial" w:cs="Arial"/>
          <w:sz w:val="20"/>
          <w:szCs w:val="20"/>
        </w:rPr>
        <w:t>latest</w:t>
      </w:r>
      <w:r w:rsidR="00DF29F4" w:rsidRPr="002F2CF2">
        <w:rPr>
          <w:rFonts w:ascii="Arial" w:hAnsi="Arial" w:cs="Arial"/>
          <w:sz w:val="20"/>
          <w:szCs w:val="20"/>
        </w:rPr>
        <w:t xml:space="preserve"> points</w:t>
      </w:r>
      <w:r w:rsidR="00C84907" w:rsidRPr="002F2CF2">
        <w:rPr>
          <w:rFonts w:ascii="Arial" w:hAnsi="Arial" w:cs="Arial"/>
          <w:sz w:val="20"/>
          <w:szCs w:val="20"/>
        </w:rPr>
        <w:t xml:space="preserve"> in relation to community response</w:t>
      </w:r>
      <w:r w:rsidR="00C52666" w:rsidRPr="002F2CF2">
        <w:rPr>
          <w:rFonts w:ascii="Arial" w:hAnsi="Arial" w:cs="Arial"/>
          <w:sz w:val="20"/>
          <w:szCs w:val="20"/>
        </w:rPr>
        <w:t xml:space="preserve"> and specifically a </w:t>
      </w:r>
      <w:r w:rsidR="00C52666" w:rsidRPr="004943F0">
        <w:rPr>
          <w:rFonts w:ascii="Arial" w:hAnsi="Arial" w:cs="Arial"/>
          <w:b/>
          <w:bCs/>
          <w:sz w:val="20"/>
          <w:szCs w:val="20"/>
        </w:rPr>
        <w:t>change to guidance in the use of PPE</w:t>
      </w:r>
      <w:r w:rsidR="00AA0446">
        <w:rPr>
          <w:rFonts w:ascii="Arial" w:hAnsi="Arial" w:cs="Arial"/>
          <w:sz w:val="20"/>
          <w:szCs w:val="20"/>
        </w:rPr>
        <w:t xml:space="preserve"> when attending all patients</w:t>
      </w:r>
      <w:r w:rsidR="00C52666" w:rsidRPr="002F2CF2">
        <w:rPr>
          <w:rFonts w:ascii="Arial" w:hAnsi="Arial" w:cs="Arial"/>
          <w:sz w:val="20"/>
          <w:szCs w:val="20"/>
        </w:rPr>
        <w:t>.</w:t>
      </w:r>
      <w:r w:rsidR="008E6B6B" w:rsidRPr="002F2CF2">
        <w:rPr>
          <w:rFonts w:ascii="Arial" w:hAnsi="Arial" w:cs="Arial"/>
          <w:sz w:val="20"/>
          <w:szCs w:val="20"/>
        </w:rPr>
        <w:t xml:space="preserve"> </w:t>
      </w:r>
      <w:r w:rsidR="005E277A" w:rsidRPr="002F2CF2">
        <w:rPr>
          <w:rFonts w:ascii="Arial" w:hAnsi="Arial" w:cs="Arial"/>
          <w:sz w:val="20"/>
          <w:szCs w:val="20"/>
        </w:rPr>
        <w:t>The f</w:t>
      </w:r>
      <w:r w:rsidR="00C84907" w:rsidRPr="002F2CF2">
        <w:rPr>
          <w:rFonts w:ascii="Arial" w:hAnsi="Arial" w:cs="Arial"/>
          <w:sz w:val="20"/>
          <w:szCs w:val="20"/>
        </w:rPr>
        <w:t xml:space="preserve">ollowing </w:t>
      </w:r>
      <w:r w:rsidR="005E277A" w:rsidRPr="002F2CF2">
        <w:rPr>
          <w:rFonts w:ascii="Arial" w:hAnsi="Arial" w:cs="Arial"/>
          <w:sz w:val="20"/>
          <w:szCs w:val="20"/>
        </w:rPr>
        <w:t>are the key areas which remain in place or have now changed</w:t>
      </w:r>
      <w:r w:rsidR="00C84907" w:rsidRPr="002F2CF2">
        <w:rPr>
          <w:rFonts w:ascii="Arial" w:hAnsi="Arial" w:cs="Arial"/>
          <w:sz w:val="20"/>
          <w:szCs w:val="20"/>
        </w:rPr>
        <w:t xml:space="preserve">: </w:t>
      </w:r>
    </w:p>
    <w:p w14:paraId="550AAF97" w14:textId="77777777" w:rsidR="00C84907" w:rsidRPr="002F2CF2" w:rsidRDefault="00C84907" w:rsidP="00520387">
      <w:pPr>
        <w:jc w:val="both"/>
        <w:rPr>
          <w:rFonts w:ascii="Arial" w:hAnsi="Arial" w:cs="Arial"/>
          <w:sz w:val="20"/>
          <w:szCs w:val="20"/>
        </w:rPr>
      </w:pPr>
    </w:p>
    <w:p w14:paraId="57EA1475" w14:textId="23EF231A" w:rsidR="004E7292" w:rsidRPr="002F2CF2" w:rsidRDefault="004E7292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sz w:val="20"/>
          <w:szCs w:val="20"/>
        </w:rPr>
      </w:pPr>
      <w:r w:rsidRPr="002F2CF2">
        <w:rPr>
          <w:rFonts w:ascii="Arial" w:eastAsia="Times New Roman" w:hAnsi="Arial" w:cs="Arial"/>
          <w:sz w:val="20"/>
          <w:szCs w:val="20"/>
        </w:rPr>
        <w:t xml:space="preserve">CFRs should not respond to patients if they are subject to the latest “stay at home advice”. This can be found on </w:t>
      </w:r>
      <w:hyperlink r:id="rId11" w:history="1">
        <w:r w:rsidRPr="002F2CF2">
          <w:rPr>
            <w:rStyle w:val="Hyperlink"/>
            <w:rFonts w:ascii="Arial" w:eastAsia="Times New Roman" w:hAnsi="Arial" w:cs="Arial"/>
            <w:sz w:val="20"/>
            <w:szCs w:val="20"/>
          </w:rPr>
          <w:t>www.nhs.uk</w:t>
        </w:r>
      </w:hyperlink>
      <w:r w:rsidRPr="002F2CF2">
        <w:rPr>
          <w:rFonts w:ascii="Arial" w:eastAsia="Times New Roman" w:hAnsi="Arial" w:cs="Arial"/>
          <w:sz w:val="20"/>
          <w:szCs w:val="20"/>
        </w:rPr>
        <w:t xml:space="preserve"> or </w:t>
      </w:r>
      <w:hyperlink r:id="rId12" w:history="1">
        <w:r w:rsidRPr="002F2CF2">
          <w:rPr>
            <w:rStyle w:val="Hyperlink"/>
            <w:rFonts w:ascii="Arial" w:eastAsia="Times New Roman" w:hAnsi="Arial" w:cs="Arial"/>
            <w:sz w:val="20"/>
            <w:szCs w:val="20"/>
          </w:rPr>
          <w:t>www.gov.uk</w:t>
        </w:r>
      </w:hyperlink>
      <w:r w:rsidRPr="002F2CF2">
        <w:rPr>
          <w:rFonts w:ascii="Arial" w:eastAsia="Times New Roman" w:hAnsi="Arial" w:cs="Arial"/>
          <w:sz w:val="20"/>
          <w:szCs w:val="20"/>
        </w:rPr>
        <w:t xml:space="preserve">. This means that if you are staying at home due to you or one of your household having symptoms (or other criteria if specified) you should not </w:t>
      </w:r>
      <w:r w:rsidR="00781ACE" w:rsidRPr="002F2CF2">
        <w:rPr>
          <w:rFonts w:ascii="Arial" w:eastAsia="Times New Roman" w:hAnsi="Arial" w:cs="Arial"/>
          <w:sz w:val="20"/>
          <w:szCs w:val="20"/>
        </w:rPr>
        <w:t>book on duty as a CFR</w:t>
      </w:r>
      <w:r w:rsidRPr="002F2CF2">
        <w:rPr>
          <w:rFonts w:ascii="Arial" w:eastAsia="Times New Roman" w:hAnsi="Arial" w:cs="Arial"/>
          <w:sz w:val="20"/>
          <w:szCs w:val="20"/>
        </w:rPr>
        <w:t xml:space="preserve">. This is sometimes also known as self-isolation. </w:t>
      </w:r>
    </w:p>
    <w:p w14:paraId="4A1FA6CB" w14:textId="5DC24495" w:rsidR="004E7292" w:rsidRPr="002F2CF2" w:rsidRDefault="00D82CDB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sz w:val="20"/>
          <w:szCs w:val="20"/>
        </w:rPr>
      </w:pPr>
      <w:r w:rsidRPr="002F2CF2">
        <w:rPr>
          <w:rFonts w:ascii="Arial" w:eastAsia="Times New Roman" w:hAnsi="Arial" w:cs="Arial"/>
          <w:sz w:val="20"/>
          <w:szCs w:val="20"/>
        </w:rPr>
        <w:t>I</w:t>
      </w:r>
      <w:r w:rsidR="004E7292" w:rsidRPr="002F2CF2">
        <w:rPr>
          <w:rFonts w:ascii="Arial" w:eastAsia="Times New Roman" w:hAnsi="Arial" w:cs="Arial"/>
          <w:sz w:val="20"/>
          <w:szCs w:val="20"/>
        </w:rPr>
        <w:t xml:space="preserve">f </w:t>
      </w:r>
      <w:r w:rsidR="00781ACE" w:rsidRPr="002F2CF2">
        <w:rPr>
          <w:rFonts w:ascii="Arial" w:eastAsia="Times New Roman" w:hAnsi="Arial" w:cs="Arial"/>
          <w:sz w:val="20"/>
          <w:szCs w:val="20"/>
        </w:rPr>
        <w:t>a CFR</w:t>
      </w:r>
      <w:r w:rsidR="004E7292" w:rsidRPr="002F2CF2">
        <w:rPr>
          <w:rFonts w:ascii="Arial" w:eastAsia="Times New Roman" w:hAnsi="Arial" w:cs="Arial"/>
          <w:sz w:val="20"/>
          <w:szCs w:val="20"/>
        </w:rPr>
        <w:t xml:space="preserve"> </w:t>
      </w:r>
      <w:r w:rsidR="00EB33C7" w:rsidRPr="002F2CF2">
        <w:rPr>
          <w:rFonts w:ascii="Arial" w:eastAsia="Times New Roman" w:hAnsi="Arial" w:cs="Arial"/>
          <w:sz w:val="20"/>
          <w:szCs w:val="20"/>
        </w:rPr>
        <w:t xml:space="preserve">is in the group recommended to follow </w:t>
      </w:r>
      <w:r w:rsidR="003D5446" w:rsidRPr="002F2CF2">
        <w:rPr>
          <w:rFonts w:ascii="Arial" w:eastAsia="Times New Roman" w:hAnsi="Arial" w:cs="Arial"/>
          <w:sz w:val="20"/>
          <w:szCs w:val="20"/>
        </w:rPr>
        <w:t>more stringent criteria</w:t>
      </w:r>
      <w:r w:rsidR="004E7292" w:rsidRPr="002F2CF2">
        <w:rPr>
          <w:rFonts w:ascii="Arial" w:eastAsia="Times New Roman" w:hAnsi="Arial" w:cs="Arial"/>
          <w:sz w:val="20"/>
          <w:szCs w:val="20"/>
        </w:rPr>
        <w:t xml:space="preserve"> on social distancing, </w:t>
      </w:r>
      <w:r w:rsidR="00781ACE" w:rsidRPr="002F2CF2">
        <w:rPr>
          <w:rFonts w:ascii="Arial" w:eastAsia="Times New Roman" w:hAnsi="Arial" w:cs="Arial"/>
          <w:sz w:val="20"/>
          <w:szCs w:val="20"/>
        </w:rPr>
        <w:t>they</w:t>
      </w:r>
      <w:r w:rsidR="004E7292" w:rsidRPr="002F2CF2">
        <w:rPr>
          <w:rFonts w:ascii="Arial" w:eastAsia="Times New Roman" w:hAnsi="Arial" w:cs="Arial"/>
          <w:sz w:val="20"/>
          <w:szCs w:val="20"/>
        </w:rPr>
        <w:t xml:space="preserve"> </w:t>
      </w:r>
      <w:r w:rsidRPr="002F2CF2">
        <w:rPr>
          <w:rFonts w:ascii="Arial" w:eastAsia="Times New Roman" w:hAnsi="Arial" w:cs="Arial"/>
          <w:sz w:val="20"/>
          <w:szCs w:val="20"/>
        </w:rPr>
        <w:t xml:space="preserve">should </w:t>
      </w:r>
      <w:r w:rsidR="008C19D4" w:rsidRPr="002F2CF2">
        <w:rPr>
          <w:rFonts w:ascii="Arial" w:eastAsia="Times New Roman" w:hAnsi="Arial" w:cs="Arial"/>
          <w:sz w:val="20"/>
          <w:szCs w:val="20"/>
        </w:rPr>
        <w:t>not respond to patients</w:t>
      </w:r>
      <w:r w:rsidR="004E7292" w:rsidRPr="002F2CF2">
        <w:rPr>
          <w:rFonts w:ascii="Arial" w:eastAsia="Times New Roman" w:hAnsi="Arial" w:cs="Arial"/>
          <w:sz w:val="20"/>
          <w:szCs w:val="20"/>
        </w:rPr>
        <w:t>.</w:t>
      </w:r>
      <w:r w:rsidR="00F11907" w:rsidRPr="002F2CF2">
        <w:rPr>
          <w:rFonts w:ascii="Arial" w:eastAsia="Times New Roman" w:hAnsi="Arial" w:cs="Arial"/>
          <w:sz w:val="20"/>
          <w:szCs w:val="20"/>
        </w:rPr>
        <w:t xml:space="preserve"> The </w:t>
      </w:r>
      <w:r w:rsidR="00B84616" w:rsidRPr="002F2CF2">
        <w:rPr>
          <w:rFonts w:ascii="Arial" w:eastAsia="Times New Roman" w:hAnsi="Arial" w:cs="Arial"/>
          <w:sz w:val="20"/>
          <w:szCs w:val="20"/>
        </w:rPr>
        <w:t>definitions</w:t>
      </w:r>
      <w:r w:rsidR="00781ACE" w:rsidRPr="002F2CF2">
        <w:rPr>
          <w:rFonts w:ascii="Arial" w:eastAsia="Times New Roman" w:hAnsi="Arial" w:cs="Arial"/>
          <w:sz w:val="20"/>
          <w:szCs w:val="20"/>
        </w:rPr>
        <w:t xml:space="preserve"> </w:t>
      </w:r>
      <w:r w:rsidR="004E7292" w:rsidRPr="002F2CF2">
        <w:rPr>
          <w:rFonts w:ascii="Arial" w:eastAsia="Times New Roman" w:hAnsi="Arial" w:cs="Arial"/>
          <w:sz w:val="20"/>
          <w:szCs w:val="20"/>
        </w:rPr>
        <w:t xml:space="preserve">can be found on </w:t>
      </w:r>
      <w:hyperlink r:id="rId13" w:history="1">
        <w:r w:rsidR="004E7292" w:rsidRPr="002F2CF2">
          <w:rPr>
            <w:rStyle w:val="Hyperlink"/>
            <w:rFonts w:ascii="Arial" w:eastAsia="Times New Roman" w:hAnsi="Arial" w:cs="Arial"/>
            <w:sz w:val="20"/>
            <w:szCs w:val="20"/>
          </w:rPr>
          <w:t>www.gov.uk</w:t>
        </w:r>
      </w:hyperlink>
      <w:r w:rsidR="004E7292" w:rsidRPr="002F2CF2">
        <w:rPr>
          <w:rFonts w:ascii="Arial" w:eastAsia="Times New Roman" w:hAnsi="Arial" w:cs="Arial"/>
          <w:sz w:val="20"/>
          <w:szCs w:val="20"/>
        </w:rPr>
        <w:t xml:space="preserve"> on these </w:t>
      </w:r>
      <w:hyperlink r:id="rId14" w:history="1">
        <w:r w:rsidR="004E7292" w:rsidRPr="002F2CF2">
          <w:rPr>
            <w:rStyle w:val="Hyperlink"/>
            <w:rFonts w:ascii="Arial" w:eastAsia="Times New Roman" w:hAnsi="Arial" w:cs="Arial"/>
            <w:sz w:val="20"/>
            <w:szCs w:val="20"/>
          </w:rPr>
          <w:t>pages</w:t>
        </w:r>
      </w:hyperlink>
      <w:r w:rsidR="004E7292" w:rsidRPr="002F2CF2">
        <w:rPr>
          <w:rFonts w:ascii="Arial" w:eastAsia="Times New Roman" w:hAnsi="Arial" w:cs="Arial"/>
          <w:sz w:val="20"/>
          <w:szCs w:val="20"/>
        </w:rPr>
        <w:t xml:space="preserve">. Currently this means that you should not </w:t>
      </w:r>
      <w:r w:rsidR="00781ACE" w:rsidRPr="002F2CF2">
        <w:rPr>
          <w:rFonts w:ascii="Arial" w:eastAsia="Times New Roman" w:hAnsi="Arial" w:cs="Arial"/>
          <w:sz w:val="20"/>
          <w:szCs w:val="20"/>
        </w:rPr>
        <w:t>respond as a CFR</w:t>
      </w:r>
      <w:r w:rsidR="004E7292" w:rsidRPr="002F2CF2">
        <w:rPr>
          <w:rFonts w:ascii="Arial" w:eastAsia="Times New Roman" w:hAnsi="Arial" w:cs="Arial"/>
          <w:sz w:val="20"/>
          <w:szCs w:val="20"/>
        </w:rPr>
        <w:t xml:space="preserve"> if you are aged 70 or older (regardless of medical conditions) or under 70 with an underlying health condition as listed. </w:t>
      </w:r>
    </w:p>
    <w:p w14:paraId="53913D73" w14:textId="0F1B5BA3" w:rsidR="00CE1574" w:rsidRPr="002F2CF2" w:rsidRDefault="008D3698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sz w:val="20"/>
          <w:szCs w:val="20"/>
        </w:rPr>
      </w:pPr>
      <w:r w:rsidRPr="002F2CF2">
        <w:rPr>
          <w:rFonts w:ascii="Arial" w:eastAsia="Times New Roman" w:hAnsi="Arial" w:cs="Arial"/>
          <w:sz w:val="20"/>
          <w:szCs w:val="20"/>
        </w:rPr>
        <w:t xml:space="preserve">We are </w:t>
      </w:r>
      <w:r w:rsidR="00D76C19" w:rsidRPr="002F2CF2">
        <w:rPr>
          <w:rFonts w:ascii="Arial" w:eastAsia="Times New Roman" w:hAnsi="Arial" w:cs="Arial"/>
          <w:sz w:val="20"/>
          <w:szCs w:val="20"/>
        </w:rPr>
        <w:t xml:space="preserve">not </w:t>
      </w:r>
      <w:r w:rsidRPr="002F2CF2">
        <w:rPr>
          <w:rFonts w:ascii="Arial" w:eastAsia="Times New Roman" w:hAnsi="Arial" w:cs="Arial"/>
          <w:sz w:val="20"/>
          <w:szCs w:val="20"/>
        </w:rPr>
        <w:t xml:space="preserve">currently deploying CFRs to calls </w:t>
      </w:r>
      <w:r w:rsidR="00E956F8" w:rsidRPr="002F2CF2">
        <w:rPr>
          <w:rFonts w:ascii="Arial" w:eastAsia="Times New Roman" w:hAnsi="Arial" w:cs="Arial"/>
          <w:sz w:val="20"/>
          <w:szCs w:val="20"/>
        </w:rPr>
        <w:t>where the patient is suspected to have Coronavirus</w:t>
      </w:r>
      <w:r w:rsidR="00DD130C" w:rsidRPr="002F2CF2">
        <w:rPr>
          <w:rFonts w:ascii="Arial" w:eastAsia="Times New Roman" w:hAnsi="Arial" w:cs="Arial"/>
          <w:sz w:val="20"/>
          <w:szCs w:val="20"/>
        </w:rPr>
        <w:t xml:space="preserve"> following screening in AOC</w:t>
      </w:r>
      <w:r w:rsidR="00E956F8" w:rsidRPr="002F2CF2">
        <w:rPr>
          <w:rFonts w:ascii="Arial" w:eastAsia="Times New Roman" w:hAnsi="Arial" w:cs="Arial"/>
          <w:sz w:val="20"/>
          <w:szCs w:val="20"/>
        </w:rPr>
        <w:t xml:space="preserve">. </w:t>
      </w:r>
      <w:r w:rsidR="00F751F9" w:rsidRPr="002F2CF2">
        <w:rPr>
          <w:rFonts w:ascii="Arial" w:eastAsia="Times New Roman" w:hAnsi="Arial" w:cs="Arial"/>
          <w:sz w:val="20"/>
          <w:szCs w:val="20"/>
        </w:rPr>
        <w:t>We</w:t>
      </w:r>
      <w:r w:rsidR="00CE1574" w:rsidRPr="002F2CF2">
        <w:rPr>
          <w:rFonts w:ascii="Arial" w:eastAsia="Times New Roman" w:hAnsi="Arial" w:cs="Arial"/>
          <w:sz w:val="20"/>
          <w:szCs w:val="20"/>
        </w:rPr>
        <w:t xml:space="preserve"> have</w:t>
      </w:r>
      <w:r w:rsidR="00D76C19" w:rsidRPr="002F2CF2">
        <w:rPr>
          <w:rFonts w:ascii="Arial" w:eastAsia="Times New Roman" w:hAnsi="Arial" w:cs="Arial"/>
          <w:sz w:val="20"/>
          <w:szCs w:val="20"/>
        </w:rPr>
        <w:t xml:space="preserve"> </w:t>
      </w:r>
      <w:r w:rsidR="00CE1574" w:rsidRPr="002F2CF2">
        <w:rPr>
          <w:rFonts w:ascii="Arial" w:eastAsia="Times New Roman" w:hAnsi="Arial" w:cs="Arial"/>
          <w:sz w:val="20"/>
          <w:szCs w:val="20"/>
        </w:rPr>
        <w:t xml:space="preserve">reduced the </w:t>
      </w:r>
      <w:r w:rsidRPr="002F2CF2">
        <w:rPr>
          <w:rFonts w:ascii="Arial" w:eastAsia="Times New Roman" w:hAnsi="Arial" w:cs="Arial"/>
          <w:sz w:val="20"/>
          <w:szCs w:val="20"/>
        </w:rPr>
        <w:t xml:space="preserve">criteria for </w:t>
      </w:r>
      <w:r w:rsidR="008168F0" w:rsidRPr="002F2CF2">
        <w:rPr>
          <w:rFonts w:ascii="Arial" w:eastAsia="Times New Roman" w:hAnsi="Arial" w:cs="Arial"/>
          <w:sz w:val="20"/>
          <w:szCs w:val="20"/>
        </w:rPr>
        <w:t>auto notification to cardiac arrest only.</w:t>
      </w:r>
    </w:p>
    <w:p w14:paraId="553018C0" w14:textId="0ED6F5AC" w:rsidR="00D007AE" w:rsidRPr="002F2CF2" w:rsidRDefault="00C84907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sz w:val="20"/>
          <w:szCs w:val="20"/>
        </w:rPr>
        <w:t xml:space="preserve">The “lockdown” of AOC will continue - there will be no entry into the main AOC areas for anyone unless they are staff on shift or those providing immediate critical support (for example IT responding to a failure). </w:t>
      </w:r>
      <w:r w:rsidR="004A4C4A" w:rsidRPr="002F2CF2">
        <w:rPr>
          <w:rFonts w:ascii="Arial" w:eastAsia="Times New Roman" w:hAnsi="Arial" w:cs="Arial"/>
          <w:sz w:val="20"/>
          <w:szCs w:val="20"/>
        </w:rPr>
        <w:t xml:space="preserve">There will be restrictions for CFRs who undertake shifts in AOC on the responder </w:t>
      </w:r>
      <w:r w:rsidR="004A4C4A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desk</w:t>
      </w:r>
      <w:r w:rsidR="00D86808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- they</w:t>
      </w:r>
      <w:r w:rsidR="004E729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FE417C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should</w:t>
      </w:r>
      <w:r w:rsidR="004E729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either operate in a responding capability </w:t>
      </w:r>
      <w:r w:rsidR="004E7292"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or</w:t>
      </w:r>
      <w:r w:rsidR="004E729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in </w:t>
      </w:r>
      <w:r w:rsidR="0078357E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AOC.</w:t>
      </w:r>
      <w:r w:rsidR="00D007AE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There is also now temperature screening taking place for anyone entering AOC</w:t>
      </w:r>
      <w:r w:rsidR="00421C56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D007AE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14:paraId="02CE335B" w14:textId="5421F185" w:rsidR="0078357E" w:rsidRPr="002F2CF2" w:rsidRDefault="0078357E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For the time being there will be no ride</w:t>
      </w:r>
      <w:r w:rsidR="00421C56">
        <w:rPr>
          <w:rFonts w:ascii="Arial" w:eastAsia="Times New Roman" w:hAnsi="Arial" w:cs="Arial"/>
          <w:color w:val="000000" w:themeColor="text1"/>
          <w:sz w:val="20"/>
          <w:szCs w:val="20"/>
        </w:rPr>
        <w:t>-</w:t>
      </w: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outs for CFRs on operational resources</w:t>
      </w:r>
      <w:r w:rsidR="006129C8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(e.g. ambulances).</w:t>
      </w:r>
    </w:p>
    <w:p w14:paraId="10B80670" w14:textId="353B58E7" w:rsidR="009620D5" w:rsidRPr="002F2CF2" w:rsidRDefault="00F14E49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Face to face l</w:t>
      </w:r>
      <w:r w:rsidR="00E55AC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oca</w:t>
      </w:r>
      <w:r w:rsidR="0071532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l monthly CFR group meetings/training </w:t>
      </w:r>
      <w:r w:rsidR="00B13C5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should </w:t>
      </w: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not take place until further notice. </w:t>
      </w:r>
      <w:r w:rsidR="0071532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421C56">
        <w:rPr>
          <w:rFonts w:ascii="Arial" w:eastAsia="Times New Roman" w:hAnsi="Arial" w:cs="Arial"/>
          <w:color w:val="000000" w:themeColor="text1"/>
          <w:sz w:val="20"/>
          <w:szCs w:val="20"/>
        </w:rPr>
        <w:br/>
      </w:r>
      <w:r w:rsidR="003B0498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To maintain contact, we suggest running these as</w:t>
      </w:r>
      <w:r w:rsidR="0071532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a virtual meeting.</w:t>
      </w:r>
      <w:r w:rsidR="006310F1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Please contact us if you require advice on how to run </w:t>
      </w:r>
      <w:r w:rsidR="006129C8">
        <w:rPr>
          <w:rFonts w:ascii="Arial" w:eastAsia="Times New Roman" w:hAnsi="Arial" w:cs="Arial"/>
          <w:color w:val="000000" w:themeColor="text1"/>
          <w:sz w:val="20"/>
          <w:szCs w:val="20"/>
        </w:rPr>
        <w:t>this type of meeting</w:t>
      </w:r>
      <w:r w:rsidR="006310F1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71532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14:paraId="20FFD643" w14:textId="4A9B0F0B" w:rsidR="00A428A6" w:rsidRPr="002F2CF2" w:rsidRDefault="00DB6290" w:rsidP="002F2CF2">
      <w:pPr>
        <w:pStyle w:val="ListParagraph"/>
        <w:numPr>
          <w:ilvl w:val="0"/>
          <w:numId w:val="1"/>
        </w:numPr>
        <w:spacing w:after="60"/>
        <w:ind w:left="357"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AA044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n-GB"/>
        </w:rPr>
        <w:t>There is an important change to advice on PPE</w:t>
      </w:r>
      <w:r w:rsidR="00790DCB" w:rsidRPr="002F2CF2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. </w:t>
      </w:r>
      <w:r w:rsidR="002F2CF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F</w:t>
      </w:r>
      <w:r w:rsidR="0072681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luid repellent surgical </w:t>
      </w:r>
      <w:r w:rsidR="009620D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face mask, disposable gloves, </w:t>
      </w:r>
      <w:r w:rsidR="00917A7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and apron should now be worn when </w:t>
      </w:r>
      <w:r w:rsidR="00917A72"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attending any patient</w:t>
      </w:r>
      <w:r w:rsidR="002E65A2"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 xml:space="preserve">. </w:t>
      </w:r>
      <w:r w:rsidR="002E65A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E</w:t>
      </w:r>
      <w:r w:rsidR="009620D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ye protection</w:t>
      </w:r>
      <w:r w:rsidR="002E65A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should be w</w:t>
      </w:r>
      <w:r w:rsidR="009620D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orn</w:t>
      </w:r>
      <w:r w:rsidR="002E65A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if the</w:t>
      </w:r>
      <w:r w:rsidR="0072681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re is a risk of splashing e.g.</w:t>
      </w:r>
      <w:r w:rsidR="002E65A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patient </w:t>
      </w:r>
      <w:r w:rsidR="004D31E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has</w:t>
      </w:r>
      <w:r w:rsidR="002E65A2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4C68A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a cough</w:t>
      </w:r>
      <w:r w:rsidR="004D31E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or i</w:t>
      </w:r>
      <w:r w:rsidR="00C92A99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s i</w:t>
      </w:r>
      <w:r w:rsidR="004D31E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n cardiac arrest</w:t>
      </w:r>
      <w:r w:rsidR="004C68A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C7112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A428A6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If</w:t>
      </w:r>
      <w:r w:rsidR="00126E5A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y</w:t>
      </w:r>
      <w:r w:rsidR="00A428A6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ou identify there is a person or household member with symptoms or subject to isolation, ask them to move into a different room or if outside, at least 2 metres away. </w:t>
      </w:r>
    </w:p>
    <w:p w14:paraId="5893361B" w14:textId="4B264021" w:rsidR="0049181F" w:rsidRPr="002F2CF2" w:rsidRDefault="003D47E2" w:rsidP="002F2CF2">
      <w:pPr>
        <w:pStyle w:val="ListParagraph"/>
        <w:numPr>
          <w:ilvl w:val="0"/>
          <w:numId w:val="1"/>
        </w:numPr>
        <w:shd w:val="clear" w:color="auto" w:fill="FFFFFF"/>
        <w:spacing w:after="60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The changes for</w:t>
      </w:r>
      <w:r w:rsidR="001B0E9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8263A1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patients in</w:t>
      </w:r>
      <w:r w:rsidR="001B0E9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cardiac </w:t>
      </w:r>
      <w:r w:rsidR="00126E5A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a</w:t>
      </w:r>
      <w:r w:rsidR="00126E5A" w:rsidRPr="002F2CF2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rrest</w:t>
      </w:r>
      <w:r w:rsidR="00F954B1" w:rsidRPr="002F2CF2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remain in place:</w:t>
      </w:r>
    </w:p>
    <w:p w14:paraId="228F7DE1" w14:textId="77777777" w:rsidR="0049181F" w:rsidRPr="002F2CF2" w:rsidRDefault="0049181F" w:rsidP="002F2CF2">
      <w:pPr>
        <w:numPr>
          <w:ilvl w:val="0"/>
          <w:numId w:val="2"/>
        </w:numPr>
        <w:shd w:val="clear" w:color="auto" w:fill="FFFFFF"/>
        <w:spacing w:after="60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Recognise cardiac arrest by looking for the absence of signs of life and the absence of normal breathing. </w:t>
      </w:r>
      <w:r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Do not listen or feel for breathing by placing your ear and cheek close to the patient’s mouth</w:t>
      </w: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. If you are in any doubt about confirming cardiac arrest, the default position is to start chest compressions until help arrives. </w:t>
      </w:r>
    </w:p>
    <w:p w14:paraId="75DCF2EF" w14:textId="202FEA74" w:rsidR="0049181F" w:rsidRPr="002F2CF2" w:rsidRDefault="004F3ECD" w:rsidP="002F2CF2">
      <w:pPr>
        <w:numPr>
          <w:ilvl w:val="0"/>
          <w:numId w:val="2"/>
        </w:numPr>
        <w:shd w:val="clear" w:color="auto" w:fill="FFFFFF"/>
        <w:spacing w:after="60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CFRs</w:t>
      </w:r>
      <w:r w:rsidR="0049181F"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 xml:space="preserve"> should attempt compression only CPR</w:t>
      </w:r>
      <w:r w:rsidR="0049181F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and </w:t>
      </w:r>
      <w:r w:rsidR="0049181F" w:rsidRPr="002F2CF2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early defibrillation</w:t>
      </w:r>
      <w:r w:rsidR="0049181F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until the ambulance (or advanced care team) arrives. Put hands together in the middle of the chest and push hard and fast. Early use of a defibrillator significantly increases the person’s chances of survival and does not increase risk of infection.</w:t>
      </w:r>
    </w:p>
    <w:p w14:paraId="38609EA1" w14:textId="47C9A16F" w:rsidR="0049181F" w:rsidRPr="002F2CF2" w:rsidRDefault="001B0E9D" w:rsidP="002F2CF2">
      <w:pPr>
        <w:numPr>
          <w:ilvl w:val="0"/>
          <w:numId w:val="2"/>
        </w:numPr>
        <w:shd w:val="clear" w:color="auto" w:fill="FFFFFF"/>
        <w:spacing w:after="60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Please do not attempt any airway or breathing management</w:t>
      </w:r>
      <w:r w:rsidR="00A80820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, including use of bag-valve-mask</w:t>
      </w:r>
      <w:r w:rsidR="003A31B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(BVM)</w:t>
      </w:r>
      <w:r w:rsidR="00174E0C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</w:t>
      </w:r>
      <w:r w:rsidR="008263A1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handheld suction</w:t>
      </w:r>
      <w:r w:rsidR="003A31B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</w:t>
      </w:r>
      <w:r w:rsidR="00792364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oropharyngeal airway</w:t>
      </w:r>
      <w:r w:rsidR="00174E0C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or oxygen therapy.</w:t>
      </w:r>
    </w:p>
    <w:p w14:paraId="0B46E139" w14:textId="4AC895C3" w:rsidR="00370649" w:rsidRPr="002F2CF2" w:rsidRDefault="0049181F" w:rsidP="002F2CF2">
      <w:pPr>
        <w:numPr>
          <w:ilvl w:val="0"/>
          <w:numId w:val="2"/>
        </w:numPr>
        <w:shd w:val="clear" w:color="auto" w:fill="FFFFFF"/>
        <w:spacing w:after="60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After performing compression-only CPR, all rescuers should wash their hands</w:t>
      </w:r>
      <w:r w:rsidR="0072681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, wrists and forearms</w:t>
      </w: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thoroughly with soap and water; alcohol-based hand gel is a convenient alternative.</w:t>
      </w:r>
    </w:p>
    <w:p w14:paraId="1AF89E0A" w14:textId="25FBE50E" w:rsidR="0049181F" w:rsidRPr="002F2CF2" w:rsidRDefault="0049181F" w:rsidP="002F2CF2">
      <w:pPr>
        <w:numPr>
          <w:ilvl w:val="0"/>
          <w:numId w:val="2"/>
        </w:numPr>
        <w:shd w:val="clear" w:color="auto" w:fill="FFFFFF"/>
        <w:spacing w:after="60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When the ambulance crew arrive, they will be performance resuscitation procedures which increase the risk of transmission and require additional PPE</w:t>
      </w:r>
      <w:r w:rsidR="00387725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As a </w:t>
      </w:r>
      <w:r w:rsidR="00FF6CA7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CFR, you </w:t>
      </w:r>
      <w:r w:rsidR="001B0E9D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should now </w:t>
      </w:r>
      <w:r w:rsidR="00FF6CA7" w:rsidRPr="004943F0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 xml:space="preserve">withdraw from the immediate vicinity </w:t>
      </w:r>
      <w:r w:rsidR="00AB527C" w:rsidRPr="004943F0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of the patient</w:t>
      </w:r>
      <w:r w:rsidR="007B05B4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(i.e. out of the same room).</w:t>
      </w:r>
    </w:p>
    <w:p w14:paraId="0F7D6985" w14:textId="076F898F" w:rsidR="005E5DFA" w:rsidRPr="002F2CF2" w:rsidRDefault="003B505B" w:rsidP="00520387">
      <w:pPr>
        <w:pStyle w:val="ListParagraph"/>
        <w:numPr>
          <w:ilvl w:val="0"/>
          <w:numId w:val="1"/>
        </w:numPr>
        <w:shd w:val="clear" w:color="auto" w:fill="FFFFFF"/>
        <w:ind w:hanging="357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If you need replacement PPE</w:t>
      </w:r>
      <w:r w:rsidR="00B34C01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then please ask the crew to </w:t>
      </w:r>
      <w:r w:rsidR="00D7280E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replace what you use before you leave scene. If this is not possible, please contact </w:t>
      </w:r>
      <w:r w:rsidR="002F60B6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>your local C</w:t>
      </w:r>
      <w:r w:rsidR="00A32B7F">
        <w:rPr>
          <w:rFonts w:ascii="Arial" w:eastAsia="Times New Roman" w:hAnsi="Arial" w:cs="Arial"/>
          <w:color w:val="000000" w:themeColor="text1"/>
          <w:sz w:val="20"/>
          <w:szCs w:val="20"/>
        </w:rPr>
        <w:t>R</w:t>
      </w:r>
      <w:r w:rsidR="002F60B6" w:rsidRPr="002F2CF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M. </w:t>
      </w:r>
      <w:r w:rsidR="0012482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If you do not have any </w:t>
      </w:r>
      <w:proofErr w:type="gramStart"/>
      <w:r w:rsidR="00124822">
        <w:rPr>
          <w:rFonts w:ascii="Arial" w:eastAsia="Times New Roman" w:hAnsi="Arial" w:cs="Arial"/>
          <w:color w:val="000000" w:themeColor="text1"/>
          <w:sz w:val="20"/>
          <w:szCs w:val="20"/>
        </w:rPr>
        <w:t>PPE</w:t>
      </w:r>
      <w:proofErr w:type="gramEnd"/>
      <w:r w:rsidR="0012482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please do not </w:t>
      </w:r>
      <w:r w:rsidR="00DF496F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book on or </w:t>
      </w:r>
      <w:r w:rsidR="00124822">
        <w:rPr>
          <w:rFonts w:ascii="Arial" w:eastAsia="Times New Roman" w:hAnsi="Arial" w:cs="Arial"/>
          <w:color w:val="000000" w:themeColor="text1"/>
          <w:sz w:val="20"/>
          <w:szCs w:val="20"/>
        </w:rPr>
        <w:t>respond to any</w:t>
      </w:r>
      <w:r w:rsidR="00697D8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calls </w:t>
      </w:r>
      <w:r w:rsidR="0012482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until you do. </w:t>
      </w:r>
    </w:p>
    <w:p w14:paraId="6727984A" w14:textId="77777777" w:rsidR="004943F0" w:rsidRDefault="00C84907" w:rsidP="00520387">
      <w:pPr>
        <w:jc w:val="both"/>
        <w:rPr>
          <w:rFonts w:ascii="Arial" w:eastAsia="Times New Roman" w:hAnsi="Arial" w:cs="Arial"/>
          <w:sz w:val="20"/>
          <w:szCs w:val="20"/>
        </w:rPr>
      </w:pPr>
      <w:r w:rsidRPr="002F2CF2">
        <w:rPr>
          <w:rFonts w:ascii="Arial" w:eastAsia="Times New Roman" w:hAnsi="Arial" w:cs="Arial"/>
          <w:sz w:val="20"/>
          <w:szCs w:val="20"/>
        </w:rPr>
        <w:t xml:space="preserve">We will </w:t>
      </w:r>
      <w:r w:rsidR="00781ACE" w:rsidRPr="002F2CF2">
        <w:rPr>
          <w:rFonts w:ascii="Arial" w:eastAsia="Times New Roman" w:hAnsi="Arial" w:cs="Arial"/>
          <w:sz w:val="20"/>
          <w:szCs w:val="20"/>
        </w:rPr>
        <w:t xml:space="preserve">keep you </w:t>
      </w:r>
      <w:r w:rsidRPr="002F2CF2">
        <w:rPr>
          <w:rFonts w:ascii="Arial" w:eastAsia="Times New Roman" w:hAnsi="Arial" w:cs="Arial"/>
          <w:sz w:val="20"/>
          <w:szCs w:val="20"/>
        </w:rPr>
        <w:t>inform</w:t>
      </w:r>
      <w:r w:rsidR="00781ACE" w:rsidRPr="002F2CF2">
        <w:rPr>
          <w:rFonts w:ascii="Arial" w:eastAsia="Times New Roman" w:hAnsi="Arial" w:cs="Arial"/>
          <w:sz w:val="20"/>
          <w:szCs w:val="20"/>
        </w:rPr>
        <w:t>ed</w:t>
      </w:r>
      <w:r w:rsidRPr="002F2CF2">
        <w:rPr>
          <w:rFonts w:ascii="Arial" w:eastAsia="Times New Roman" w:hAnsi="Arial" w:cs="Arial"/>
          <w:sz w:val="20"/>
          <w:szCs w:val="20"/>
        </w:rPr>
        <w:t xml:space="preserve"> of any </w:t>
      </w:r>
      <w:r w:rsidR="00351ECD" w:rsidRPr="002F2CF2">
        <w:rPr>
          <w:rFonts w:ascii="Arial" w:eastAsia="Times New Roman" w:hAnsi="Arial" w:cs="Arial"/>
          <w:sz w:val="20"/>
          <w:szCs w:val="20"/>
        </w:rPr>
        <w:t xml:space="preserve">further </w:t>
      </w:r>
      <w:r w:rsidRPr="002F2CF2">
        <w:rPr>
          <w:rFonts w:ascii="Arial" w:eastAsia="Times New Roman" w:hAnsi="Arial" w:cs="Arial"/>
          <w:sz w:val="20"/>
          <w:szCs w:val="20"/>
        </w:rPr>
        <w:t>changes to this guidance</w:t>
      </w:r>
      <w:r w:rsidR="00CD59F9" w:rsidRPr="002F2CF2">
        <w:rPr>
          <w:rFonts w:ascii="Arial" w:eastAsia="Times New Roman" w:hAnsi="Arial" w:cs="Arial"/>
          <w:sz w:val="20"/>
          <w:szCs w:val="20"/>
        </w:rPr>
        <w:t xml:space="preserve"> as the situation develops</w:t>
      </w:r>
      <w:r w:rsidRPr="002F2CF2">
        <w:rPr>
          <w:rFonts w:ascii="Arial" w:eastAsia="Times New Roman" w:hAnsi="Arial" w:cs="Arial"/>
          <w:sz w:val="20"/>
          <w:szCs w:val="20"/>
        </w:rPr>
        <w:t xml:space="preserve">, </w:t>
      </w:r>
      <w:r w:rsidR="00F32460" w:rsidRPr="002F2CF2">
        <w:rPr>
          <w:rFonts w:ascii="Arial" w:eastAsia="Times New Roman" w:hAnsi="Arial" w:cs="Arial"/>
          <w:sz w:val="20"/>
          <w:szCs w:val="20"/>
        </w:rPr>
        <w:t xml:space="preserve">but </w:t>
      </w:r>
      <w:r w:rsidR="00FF6CA7" w:rsidRPr="002F2CF2">
        <w:rPr>
          <w:rFonts w:ascii="Arial" w:eastAsia="Times New Roman" w:hAnsi="Arial" w:cs="Arial"/>
          <w:sz w:val="20"/>
          <w:szCs w:val="20"/>
        </w:rPr>
        <w:t>i</w:t>
      </w:r>
      <w:r w:rsidRPr="002F2CF2">
        <w:rPr>
          <w:rFonts w:ascii="Arial" w:eastAsia="Times New Roman" w:hAnsi="Arial" w:cs="Arial"/>
          <w:sz w:val="20"/>
          <w:szCs w:val="20"/>
        </w:rPr>
        <w:t>f you require any information regarding COVID-19 please contact your local CRM</w:t>
      </w:r>
      <w:r w:rsidR="00CC5FA9" w:rsidRPr="002F2CF2">
        <w:rPr>
          <w:rFonts w:ascii="Arial" w:eastAsia="Times New Roman" w:hAnsi="Arial" w:cs="Arial"/>
          <w:sz w:val="20"/>
          <w:szCs w:val="20"/>
        </w:rPr>
        <w:t>.</w:t>
      </w:r>
      <w:r w:rsidRPr="002F2CF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246C947D" w14:textId="77777777" w:rsidR="004943F0" w:rsidRDefault="004943F0" w:rsidP="0052038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8399B10" w14:textId="750A3A54" w:rsidR="00F32460" w:rsidRPr="002F2CF2" w:rsidRDefault="00F32460" w:rsidP="00520387">
      <w:pPr>
        <w:jc w:val="both"/>
        <w:rPr>
          <w:rFonts w:ascii="Arial" w:eastAsia="Times New Roman" w:hAnsi="Arial" w:cs="Arial"/>
          <w:sz w:val="20"/>
          <w:szCs w:val="20"/>
        </w:rPr>
      </w:pPr>
      <w:r w:rsidRPr="002F2CF2">
        <w:rPr>
          <w:rFonts w:ascii="Arial" w:eastAsia="Times New Roman" w:hAnsi="Arial" w:cs="Arial"/>
          <w:sz w:val="20"/>
          <w:szCs w:val="20"/>
        </w:rPr>
        <w:t>Thank you for your continued support</w:t>
      </w:r>
      <w:r w:rsidR="00FE417C" w:rsidRPr="002F2CF2">
        <w:rPr>
          <w:rFonts w:ascii="Arial" w:eastAsia="Times New Roman" w:hAnsi="Arial" w:cs="Arial"/>
          <w:sz w:val="20"/>
          <w:szCs w:val="20"/>
        </w:rPr>
        <w:t>.</w:t>
      </w:r>
    </w:p>
    <w:p w14:paraId="2FF8FCB8" w14:textId="77777777" w:rsidR="00DF29F4" w:rsidRPr="004943F0" w:rsidRDefault="00DF29F4" w:rsidP="00520387">
      <w:pPr>
        <w:jc w:val="both"/>
        <w:rPr>
          <w:rFonts w:ascii="Arial" w:hAnsi="Arial" w:cs="Arial"/>
          <w:sz w:val="14"/>
          <w:szCs w:val="14"/>
        </w:rPr>
      </w:pPr>
    </w:p>
    <w:p w14:paraId="5F539581" w14:textId="43A09B6B" w:rsidR="004943F0" w:rsidRDefault="00DF29F4" w:rsidP="004943F0">
      <w:pPr>
        <w:pStyle w:val="Subtitle"/>
        <w:jc w:val="both"/>
        <w:rPr>
          <w:rFonts w:cs="Arial"/>
          <w:color w:val="006600"/>
          <w:sz w:val="20"/>
          <w:u w:val="none"/>
        </w:rPr>
      </w:pPr>
      <w:r w:rsidRPr="00C652B5">
        <w:rPr>
          <w:rFonts w:cs="Arial"/>
          <w:color w:val="006600"/>
          <w:sz w:val="20"/>
          <w:u w:val="none"/>
        </w:rPr>
        <w:t>Gary Morgan, Deputy Chief Operating Officer</w:t>
      </w:r>
    </w:p>
    <w:p w14:paraId="03772B6C" w14:textId="77777777" w:rsidR="004943F0" w:rsidRPr="004943F0" w:rsidRDefault="004943F0" w:rsidP="004943F0">
      <w:pPr>
        <w:pStyle w:val="Subtitle"/>
        <w:jc w:val="both"/>
        <w:rPr>
          <w:rFonts w:cs="Arial"/>
          <w:b w:val="0"/>
          <w:bCs/>
          <w:sz w:val="16"/>
          <w:szCs w:val="16"/>
        </w:rPr>
      </w:pPr>
    </w:p>
    <w:p w14:paraId="59CF7187" w14:textId="3226ADB8" w:rsidR="00D82CDB" w:rsidRPr="0079163F" w:rsidRDefault="002A14A3">
      <w:pPr>
        <w:rPr>
          <w:rFonts w:ascii="Arial" w:hAnsi="Arial" w:cs="Arial"/>
          <w:b/>
          <w:bCs/>
          <w:color w:val="800080"/>
          <w:sz w:val="16"/>
          <w:szCs w:val="16"/>
          <w:u w:val="single"/>
        </w:rPr>
      </w:pPr>
      <w:r w:rsidRPr="00E92207">
        <w:rPr>
          <w:rFonts w:ascii="Arial" w:hAnsi="Arial" w:cs="Arial"/>
          <w:b/>
          <w:bCs/>
          <w:color w:val="339966"/>
          <w:sz w:val="16"/>
          <w:szCs w:val="16"/>
          <w:shd w:val="clear" w:color="auto" w:fill="FFFFFF"/>
        </w:rPr>
        <w:t xml:space="preserve">You can access </w:t>
      </w:r>
      <w:r w:rsidRPr="00E92207">
        <w:rPr>
          <w:rFonts w:ascii="Arial" w:hAnsi="Arial" w:cs="Arial"/>
          <w:b/>
          <w:bCs/>
          <w:color w:val="339966"/>
          <w:sz w:val="16"/>
          <w:szCs w:val="16"/>
        </w:rPr>
        <w:t xml:space="preserve">all links </w:t>
      </w:r>
      <w:r w:rsidRPr="00E92207">
        <w:rPr>
          <w:rFonts w:ascii="Arial" w:hAnsi="Arial" w:cs="Arial"/>
          <w:b/>
          <w:bCs/>
          <w:color w:val="339966"/>
          <w:sz w:val="16"/>
          <w:szCs w:val="16"/>
          <w:shd w:val="clear" w:color="auto" w:fill="FFFFFF"/>
        </w:rPr>
        <w:t xml:space="preserve">at home from </w:t>
      </w:r>
      <w:hyperlink r:id="rId15" w:history="1">
        <w:r w:rsidRPr="00E92207">
          <w:rPr>
            <w:rStyle w:val="Hyperlink"/>
            <w:rFonts w:ascii="Arial" w:hAnsi="Arial" w:cs="Arial"/>
            <w:b/>
            <w:bCs/>
            <w:color w:val="7030A0"/>
            <w:sz w:val="16"/>
            <w:szCs w:val="16"/>
            <w:shd w:val="clear" w:color="auto" w:fill="FFFFFF"/>
          </w:rPr>
          <w:t>NTK</w:t>
        </w:r>
      </w:hyperlink>
      <w:r w:rsidRPr="00E92207">
        <w:rPr>
          <w:rFonts w:ascii="Arial" w:hAnsi="Arial" w:cs="Arial"/>
          <w:b/>
          <w:bCs/>
          <w:color w:val="339966"/>
          <w:sz w:val="16"/>
          <w:szCs w:val="16"/>
          <w:shd w:val="clear" w:color="auto" w:fill="FFFFFF"/>
        </w:rPr>
        <w:t>. Co</w:t>
      </w:r>
      <w:bookmarkStart w:id="0" w:name="_GoBack"/>
      <w:bookmarkEnd w:id="0"/>
      <w:r w:rsidRPr="00E92207">
        <w:rPr>
          <w:rFonts w:ascii="Arial" w:hAnsi="Arial" w:cs="Arial"/>
          <w:b/>
          <w:bCs/>
          <w:color w:val="339966"/>
          <w:sz w:val="16"/>
          <w:szCs w:val="16"/>
          <w:shd w:val="clear" w:color="auto" w:fill="FFFFFF"/>
        </w:rPr>
        <w:t xml:space="preserve">pies are also available on </w:t>
      </w:r>
      <w:hyperlink r:id="rId16" w:history="1">
        <w:r w:rsidRPr="00E92207">
          <w:rPr>
            <w:rStyle w:val="Hyperlink"/>
            <w:rFonts w:ascii="Arial" w:hAnsi="Arial" w:cs="Arial"/>
            <w:b/>
            <w:bCs/>
            <w:color w:val="800080"/>
            <w:sz w:val="16"/>
            <w:szCs w:val="16"/>
          </w:rPr>
          <w:t>East24</w:t>
        </w:r>
      </w:hyperlink>
    </w:p>
    <w:sectPr w:rsidR="00D82CDB" w:rsidRPr="0079163F" w:rsidSect="004943F0">
      <w:headerReference w:type="default" r:id="rId17"/>
      <w:footerReference w:type="default" r:id="rId18"/>
      <w:pgSz w:w="11906" w:h="16838"/>
      <w:pgMar w:top="1440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FFFDA" w14:textId="77777777" w:rsidR="0091669A" w:rsidRDefault="0091669A" w:rsidP="001C0E46">
      <w:r>
        <w:separator/>
      </w:r>
    </w:p>
  </w:endnote>
  <w:endnote w:type="continuationSeparator" w:id="0">
    <w:p w14:paraId="5E3B091D" w14:textId="77777777" w:rsidR="0091669A" w:rsidRDefault="0091669A" w:rsidP="001C0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273E2" w14:textId="1B8BAB77" w:rsidR="001C0E46" w:rsidRPr="00C652B5" w:rsidRDefault="001C0E46" w:rsidP="00C652B5">
    <w:pPr>
      <w:pStyle w:val="Footer"/>
      <w:jc w:val="both"/>
      <w:rPr>
        <w:sz w:val="18"/>
        <w:szCs w:val="18"/>
      </w:rPr>
    </w:pPr>
    <w:r w:rsidRPr="00C652B5"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2111A40F" wp14:editId="119B9BCD">
          <wp:simplePos x="0" y="0"/>
          <wp:positionH relativeFrom="column">
            <wp:posOffset>4343400</wp:posOffset>
          </wp:positionH>
          <wp:positionV relativeFrom="paragraph">
            <wp:posOffset>-165100</wp:posOffset>
          </wp:positionV>
          <wp:extent cx="2220595" cy="64960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38D48" w14:textId="77777777" w:rsidR="0091669A" w:rsidRDefault="0091669A" w:rsidP="001C0E46">
      <w:r>
        <w:separator/>
      </w:r>
    </w:p>
  </w:footnote>
  <w:footnote w:type="continuationSeparator" w:id="0">
    <w:p w14:paraId="20318066" w14:textId="77777777" w:rsidR="0091669A" w:rsidRDefault="0091669A" w:rsidP="001C0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2BB74" w14:textId="0E84F1B2" w:rsidR="001C0E46" w:rsidRDefault="001C0E4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390199" wp14:editId="102CEDC2">
          <wp:simplePos x="0" y="0"/>
          <wp:positionH relativeFrom="margin">
            <wp:posOffset>4489450</wp:posOffset>
          </wp:positionH>
          <wp:positionV relativeFrom="paragraph">
            <wp:posOffset>-347980</wp:posOffset>
          </wp:positionV>
          <wp:extent cx="1958577" cy="652312"/>
          <wp:effectExtent l="0" t="0" r="381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577" cy="652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8232D"/>
    <w:multiLevelType w:val="hybridMultilevel"/>
    <w:tmpl w:val="5F86FC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144438"/>
    <w:multiLevelType w:val="hybridMultilevel"/>
    <w:tmpl w:val="90742ED2"/>
    <w:lvl w:ilvl="0" w:tplc="08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78982AB6"/>
    <w:multiLevelType w:val="hybridMultilevel"/>
    <w:tmpl w:val="9274E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46"/>
    <w:rsid w:val="00001FA6"/>
    <w:rsid w:val="00005474"/>
    <w:rsid w:val="000137F3"/>
    <w:rsid w:val="0008543A"/>
    <w:rsid w:val="0010744C"/>
    <w:rsid w:val="00124822"/>
    <w:rsid w:val="00126E5A"/>
    <w:rsid w:val="00174E0C"/>
    <w:rsid w:val="00177A26"/>
    <w:rsid w:val="001B0E9D"/>
    <w:rsid w:val="001C0E46"/>
    <w:rsid w:val="001C627D"/>
    <w:rsid w:val="001E2CF2"/>
    <w:rsid w:val="00202B30"/>
    <w:rsid w:val="00216D27"/>
    <w:rsid w:val="002179AB"/>
    <w:rsid w:val="00235283"/>
    <w:rsid w:val="00237922"/>
    <w:rsid w:val="00265983"/>
    <w:rsid w:val="002A14A3"/>
    <w:rsid w:val="002B4424"/>
    <w:rsid w:val="002E65A2"/>
    <w:rsid w:val="002F2CF2"/>
    <w:rsid w:val="002F60B6"/>
    <w:rsid w:val="00304AC3"/>
    <w:rsid w:val="00351ECD"/>
    <w:rsid w:val="00370649"/>
    <w:rsid w:val="00387725"/>
    <w:rsid w:val="003A31BD"/>
    <w:rsid w:val="003B011F"/>
    <w:rsid w:val="003B0498"/>
    <w:rsid w:val="003B505B"/>
    <w:rsid w:val="003D237B"/>
    <w:rsid w:val="003D47E2"/>
    <w:rsid w:val="003D5446"/>
    <w:rsid w:val="003F022D"/>
    <w:rsid w:val="00421C56"/>
    <w:rsid w:val="0049181F"/>
    <w:rsid w:val="004943F0"/>
    <w:rsid w:val="004A4C4A"/>
    <w:rsid w:val="004C2AF2"/>
    <w:rsid w:val="004C68A7"/>
    <w:rsid w:val="004D31ED"/>
    <w:rsid w:val="004E7292"/>
    <w:rsid w:val="004F3ECD"/>
    <w:rsid w:val="00520387"/>
    <w:rsid w:val="00532187"/>
    <w:rsid w:val="005950B0"/>
    <w:rsid w:val="005C685A"/>
    <w:rsid w:val="005E277A"/>
    <w:rsid w:val="005E3822"/>
    <w:rsid w:val="005E5DFA"/>
    <w:rsid w:val="005F2BCC"/>
    <w:rsid w:val="005F35B3"/>
    <w:rsid w:val="005F3F02"/>
    <w:rsid w:val="006129C8"/>
    <w:rsid w:val="006310F1"/>
    <w:rsid w:val="00697D84"/>
    <w:rsid w:val="006F5981"/>
    <w:rsid w:val="006F6F39"/>
    <w:rsid w:val="00715325"/>
    <w:rsid w:val="00726817"/>
    <w:rsid w:val="00781ACE"/>
    <w:rsid w:val="0078357E"/>
    <w:rsid w:val="00790DCB"/>
    <w:rsid w:val="0079163F"/>
    <w:rsid w:val="00792364"/>
    <w:rsid w:val="007B05B4"/>
    <w:rsid w:val="007B1BE4"/>
    <w:rsid w:val="007C10D1"/>
    <w:rsid w:val="007F7A49"/>
    <w:rsid w:val="008168F0"/>
    <w:rsid w:val="00822A64"/>
    <w:rsid w:val="008249DB"/>
    <w:rsid w:val="008263A1"/>
    <w:rsid w:val="00830A83"/>
    <w:rsid w:val="008C19D4"/>
    <w:rsid w:val="008D3698"/>
    <w:rsid w:val="008D6FB0"/>
    <w:rsid w:val="008E6B6B"/>
    <w:rsid w:val="008F1B14"/>
    <w:rsid w:val="008F36C9"/>
    <w:rsid w:val="00906C00"/>
    <w:rsid w:val="0091669A"/>
    <w:rsid w:val="00917A72"/>
    <w:rsid w:val="0095662A"/>
    <w:rsid w:val="009620D5"/>
    <w:rsid w:val="0096317B"/>
    <w:rsid w:val="009773A3"/>
    <w:rsid w:val="00987D80"/>
    <w:rsid w:val="009D565B"/>
    <w:rsid w:val="00A03103"/>
    <w:rsid w:val="00A32B7F"/>
    <w:rsid w:val="00A428A6"/>
    <w:rsid w:val="00A65CAC"/>
    <w:rsid w:val="00A80820"/>
    <w:rsid w:val="00A85C5F"/>
    <w:rsid w:val="00AA0446"/>
    <w:rsid w:val="00AB527C"/>
    <w:rsid w:val="00AE2BA5"/>
    <w:rsid w:val="00B13C57"/>
    <w:rsid w:val="00B15129"/>
    <w:rsid w:val="00B152AF"/>
    <w:rsid w:val="00B22932"/>
    <w:rsid w:val="00B34C01"/>
    <w:rsid w:val="00B71D92"/>
    <w:rsid w:val="00B76281"/>
    <w:rsid w:val="00B84616"/>
    <w:rsid w:val="00B854CA"/>
    <w:rsid w:val="00C1102B"/>
    <w:rsid w:val="00C12140"/>
    <w:rsid w:val="00C348A7"/>
    <w:rsid w:val="00C504BA"/>
    <w:rsid w:val="00C51762"/>
    <w:rsid w:val="00C52666"/>
    <w:rsid w:val="00C652B5"/>
    <w:rsid w:val="00C71127"/>
    <w:rsid w:val="00C84907"/>
    <w:rsid w:val="00C92A99"/>
    <w:rsid w:val="00CB3C53"/>
    <w:rsid w:val="00CC5FA9"/>
    <w:rsid w:val="00CD59F9"/>
    <w:rsid w:val="00CE08A9"/>
    <w:rsid w:val="00CE1574"/>
    <w:rsid w:val="00D007AE"/>
    <w:rsid w:val="00D17DB9"/>
    <w:rsid w:val="00D519A3"/>
    <w:rsid w:val="00D53034"/>
    <w:rsid w:val="00D53C9F"/>
    <w:rsid w:val="00D7280E"/>
    <w:rsid w:val="00D76C19"/>
    <w:rsid w:val="00D82ADE"/>
    <w:rsid w:val="00D82CDB"/>
    <w:rsid w:val="00D86808"/>
    <w:rsid w:val="00D86E21"/>
    <w:rsid w:val="00DB6290"/>
    <w:rsid w:val="00DC09F7"/>
    <w:rsid w:val="00DC5782"/>
    <w:rsid w:val="00DD130C"/>
    <w:rsid w:val="00DE3DFA"/>
    <w:rsid w:val="00DE482E"/>
    <w:rsid w:val="00DE5027"/>
    <w:rsid w:val="00DF29F4"/>
    <w:rsid w:val="00DF496F"/>
    <w:rsid w:val="00E20B90"/>
    <w:rsid w:val="00E55ACD"/>
    <w:rsid w:val="00E6424A"/>
    <w:rsid w:val="00E904FB"/>
    <w:rsid w:val="00E92207"/>
    <w:rsid w:val="00E95510"/>
    <w:rsid w:val="00E956F8"/>
    <w:rsid w:val="00EB33C7"/>
    <w:rsid w:val="00F02600"/>
    <w:rsid w:val="00F11907"/>
    <w:rsid w:val="00F14E49"/>
    <w:rsid w:val="00F20144"/>
    <w:rsid w:val="00F208EF"/>
    <w:rsid w:val="00F32460"/>
    <w:rsid w:val="00F53699"/>
    <w:rsid w:val="00F56870"/>
    <w:rsid w:val="00F601E0"/>
    <w:rsid w:val="00F751F9"/>
    <w:rsid w:val="00F943E3"/>
    <w:rsid w:val="00F954B1"/>
    <w:rsid w:val="00FA551F"/>
    <w:rsid w:val="00FA6DF8"/>
    <w:rsid w:val="00FC74D9"/>
    <w:rsid w:val="00FE417C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0B5F95"/>
  <w15:chartTrackingRefBased/>
  <w15:docId w15:val="{DD0F655C-0F81-4020-97FB-19EB6DF6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E4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E4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C0E46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1C0E4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0E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E4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C0E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E46"/>
    <w:rPr>
      <w:rFonts w:ascii="Calibri" w:hAnsi="Calibri" w:cs="Calibri"/>
    </w:rPr>
  </w:style>
  <w:style w:type="paragraph" w:styleId="Subtitle">
    <w:name w:val="Subtitle"/>
    <w:basedOn w:val="Normal"/>
    <w:link w:val="SubtitleChar"/>
    <w:qFormat/>
    <w:rsid w:val="00DF29F4"/>
    <w:pPr>
      <w:jc w:val="center"/>
    </w:pPr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DF29F4"/>
    <w:rPr>
      <w:rFonts w:ascii="Arial" w:eastAsia="Times New Roman" w:hAnsi="Arial" w:cs="Times New Roman"/>
      <w:b/>
      <w:sz w:val="24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1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10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1A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A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1AC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ACE"/>
    <w:rPr>
      <w:rFonts w:ascii="Calibri" w:hAnsi="Calibri" w:cs="Calibr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E3D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v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topical-events/coronavirus-covid-19-uk-government-respons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east24/coronavirus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hs.uk" TargetMode="External"/><Relationship Id="rId5" Type="http://schemas.openxmlformats.org/officeDocument/2006/relationships/styles" Target="styles.xml"/><Relationship Id="rId15" Type="http://schemas.openxmlformats.org/officeDocument/2006/relationships/hyperlink" Target="https://ntk.eastamb.nhs.uk/news/up-to-date-guidance-on-covid-19.htm" TargetMode="External"/><Relationship Id="rId10" Type="http://schemas.openxmlformats.org/officeDocument/2006/relationships/hyperlink" Target="https://ntk.eastamb.nhs.uk/news/up-to-date-guidance-on-covid-19.ht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overnment/publications/covid-19-guidance-on-social-distancing-and-for-vulnerable-people/guidance-on-social-distancing-for-everyone-in-the-uk-and-protecting-older-people-and-vulnerable-adul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5D923C54C1F441AF57DDF2A5C3544E" ma:contentTypeVersion="13" ma:contentTypeDescription="Create a new document." ma:contentTypeScope="" ma:versionID="8b79a1a86b6ab2a0a946864664c3d9ab">
  <xsd:schema xmlns:xsd="http://www.w3.org/2001/XMLSchema" xmlns:xs="http://www.w3.org/2001/XMLSchema" xmlns:p="http://schemas.microsoft.com/office/2006/metadata/properties" xmlns:ns3="4fb83509-57e9-496c-bd73-e088827f2c21" xmlns:ns4="0f16d683-6fdc-4776-b481-cbe05c4f735c" targetNamespace="http://schemas.microsoft.com/office/2006/metadata/properties" ma:root="true" ma:fieldsID="8c60614edd450d54232a4d38c7df8938" ns3:_="" ns4:_="">
    <xsd:import namespace="4fb83509-57e9-496c-bd73-e088827f2c21"/>
    <xsd:import namespace="0f16d683-6fdc-4776-b481-cbe05c4f73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83509-57e9-496c-bd73-e088827f2c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6d683-6fdc-4776-b481-cbe05c4f735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CA758D-194B-44B1-A978-066EB75775E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fb83509-57e9-496c-bd73-e088827f2c21"/>
    <ds:schemaRef ds:uri="0f16d683-6fdc-4776-b481-cbe05c4f735c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63748D-D8FF-4063-BC7E-33C49947B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6A6761-A4AD-42D3-85A7-049B4C769DF2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780</Words>
  <Characters>4449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Brown</dc:creator>
  <cp:keywords/>
  <dc:description/>
  <cp:lastModifiedBy>Chris Lewis</cp:lastModifiedBy>
  <cp:revision>2</cp:revision>
  <cp:lastPrinted>2020-03-20T16:02:00Z</cp:lastPrinted>
  <dcterms:created xsi:type="dcterms:W3CDTF">2020-04-04T11:06:00Z</dcterms:created>
  <dcterms:modified xsi:type="dcterms:W3CDTF">2020-04-04T11:06:00Z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0x010100C85D923C54C1F441AF57DDF2A5C3544E</vt:lpwstr>
  </property>
</Properties>
</file>