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6978A" w14:textId="582C9087" w:rsidR="00F1130E" w:rsidRPr="004878D2" w:rsidRDefault="0087268B" w:rsidP="004878D2">
      <w:pPr>
        <w:jc w:val="both"/>
        <w:rPr>
          <w:rFonts w:ascii="Quantico" w:hAnsi="Quantico" w:cs="Arial"/>
          <w:b/>
          <w:bCs/>
          <w:color w:val="00B050"/>
          <w:lang w:val="en"/>
        </w:rPr>
      </w:pPr>
      <w:r w:rsidRPr="004878D2">
        <w:rPr>
          <w:rFonts w:ascii="Quantico" w:hAnsi="Quantico" w:cs="Arial"/>
          <w:b/>
          <w:bCs/>
          <w:color w:val="00B050"/>
          <w:lang w:val="en"/>
        </w:rPr>
        <w:t>NTK article COVID-19 Malicious cyber attacks</w:t>
      </w:r>
    </w:p>
    <w:p w14:paraId="469CCCD4" w14:textId="5831B32E" w:rsidR="0087268B" w:rsidRPr="004878D2" w:rsidRDefault="0087268B" w:rsidP="0087268B">
      <w:pPr>
        <w:jc w:val="both"/>
        <w:rPr>
          <w:rFonts w:ascii="Quantico" w:hAnsi="Quantico" w:cs="Arial"/>
          <w:lang w:val="en"/>
        </w:rPr>
      </w:pPr>
      <w:r w:rsidRPr="004878D2">
        <w:rPr>
          <w:rFonts w:ascii="Quantico" w:hAnsi="Quantico" w:cs="Arial"/>
          <w:lang w:val="en"/>
        </w:rPr>
        <w:t xml:space="preserve">Following on from last </w:t>
      </w:r>
      <w:proofErr w:type="spellStart"/>
      <w:r w:rsidRPr="004878D2">
        <w:rPr>
          <w:rFonts w:ascii="Quantico" w:hAnsi="Quantico" w:cs="Arial"/>
          <w:lang w:val="en"/>
        </w:rPr>
        <w:t>weeks</w:t>
      </w:r>
      <w:proofErr w:type="spellEnd"/>
      <w:r w:rsidRPr="004878D2">
        <w:rPr>
          <w:rFonts w:ascii="Quantico" w:hAnsi="Quantico" w:cs="Arial"/>
          <w:lang w:val="en"/>
        </w:rPr>
        <w:t xml:space="preserve"> NTK article on phishing and fraudulent emails (</w:t>
      </w:r>
      <w:hyperlink r:id="rId5" w:history="1">
        <w:r w:rsidRPr="004878D2">
          <w:rPr>
            <w:rFonts w:ascii="Quantico" w:hAnsi="Quantico" w:cs="Arial"/>
            <w:lang w:val="en"/>
          </w:rPr>
          <w:t>https://ntk.eastamb.nhs.uk/news/stay-alert-for-covid-19-fraudulent-emails.htm</w:t>
        </w:r>
      </w:hyperlink>
      <w:r w:rsidRPr="004878D2">
        <w:rPr>
          <w:rFonts w:ascii="Quantico" w:hAnsi="Quantico" w:cs="Arial"/>
          <w:lang w:val="en"/>
        </w:rPr>
        <w:t xml:space="preserve">) the United Kingdom’s National Cyber Security Centre (NCSC) and the United States Department of Homeland Security Cybersecurity and Infrastructure Security Agency (CISA) have released a joint advisory document detailing information on cyber attacks and exploitation by cyber criminals during the COVID-19 global pandemic. </w:t>
      </w:r>
      <w:r w:rsidR="000F3D86">
        <w:rPr>
          <w:rFonts w:ascii="Quantico" w:hAnsi="Quantico" w:cs="Arial"/>
          <w:lang w:val="en"/>
        </w:rPr>
        <w:t>(</w:t>
      </w:r>
      <w:hyperlink r:id="rId6" w:history="1">
        <w:r w:rsidR="000F3D86" w:rsidRPr="001E30E7">
          <w:rPr>
            <w:rStyle w:val="Hyperlink"/>
            <w:rFonts w:ascii="Quantico" w:hAnsi="Quantico" w:cs="Arial"/>
            <w:lang w:val="en"/>
          </w:rPr>
          <w:t>https://www.ncsc.gov.uk/news/covid-19-exploited-by-cyber-actors-advisory</w:t>
        </w:r>
      </w:hyperlink>
      <w:r w:rsidR="000F3D86">
        <w:rPr>
          <w:rFonts w:ascii="Quantico" w:hAnsi="Quantico" w:cs="Arial"/>
          <w:lang w:val="en"/>
        </w:rPr>
        <w:t xml:space="preserve">) </w:t>
      </w:r>
    </w:p>
    <w:p w14:paraId="5A11C60C" w14:textId="4A60D085" w:rsidR="0087268B" w:rsidRPr="004878D2" w:rsidRDefault="0087268B" w:rsidP="0087268B">
      <w:pPr>
        <w:jc w:val="both"/>
        <w:rPr>
          <w:rFonts w:ascii="Quantico" w:hAnsi="Quantico" w:cs="Arial"/>
          <w:lang w:val="en"/>
        </w:rPr>
      </w:pPr>
      <w:r w:rsidRPr="004878D2">
        <w:rPr>
          <w:rFonts w:ascii="Quantico" w:hAnsi="Quantico" w:cs="Arial"/>
          <w:lang w:val="en"/>
        </w:rPr>
        <w:t xml:space="preserve">Since the COVID-19 outbreak the number of cyber attacks using COVID-19 related themes has increased and continues to grow. Cyber criminals rely on social engineering methods to take advantage of the curiosity of the user around the COVID-19 response, which includes clicking on links or downloading apps which pose as </w:t>
      </w:r>
      <w:r w:rsidR="004878D2" w:rsidRPr="004878D2">
        <w:rPr>
          <w:rFonts w:ascii="Quantico" w:hAnsi="Quantico" w:cs="Arial"/>
          <w:lang w:val="en"/>
        </w:rPr>
        <w:t xml:space="preserve">an outbreak tracker or vital information when actually it is a malicious app or link which downloads the users details. </w:t>
      </w:r>
    </w:p>
    <w:p w14:paraId="3293A127" w14:textId="20322FF5" w:rsidR="004878D2" w:rsidRDefault="004878D2" w:rsidP="0087268B">
      <w:pPr>
        <w:jc w:val="both"/>
        <w:rPr>
          <w:rFonts w:ascii="Quantico" w:hAnsi="Quantico" w:cs="Arial"/>
          <w:lang w:val="en"/>
        </w:rPr>
      </w:pPr>
      <w:r>
        <w:rPr>
          <w:rFonts w:ascii="Quantico" w:hAnsi="Quantico" w:cs="Arial"/>
          <w:lang w:val="en"/>
        </w:rPr>
        <w:t xml:space="preserve">It has been noted that cyber criminals are sending fraudulent communications, which appear to come from WHO to create the impression of authenticity around their attack. </w:t>
      </w:r>
    </w:p>
    <w:p w14:paraId="40668FC3" w14:textId="2BA15728" w:rsidR="004878D2" w:rsidRDefault="004878D2" w:rsidP="0087268B">
      <w:pPr>
        <w:jc w:val="both"/>
        <w:rPr>
          <w:rFonts w:ascii="Quantico" w:hAnsi="Quantico" w:cs="Arial"/>
          <w:lang w:val="en"/>
        </w:rPr>
      </w:pPr>
      <w:r>
        <w:rPr>
          <w:rFonts w:ascii="Quantico" w:hAnsi="Quantico" w:cs="Arial"/>
          <w:lang w:val="en"/>
        </w:rPr>
        <w:t xml:space="preserve">The NCSC have provided guidance how to spot fraudulent emails: </w:t>
      </w:r>
    </w:p>
    <w:p w14:paraId="5515FD76" w14:textId="1B706452" w:rsidR="004878D2" w:rsidRPr="004878D2" w:rsidRDefault="004878D2" w:rsidP="004878D2">
      <w:pPr>
        <w:pStyle w:val="ListParagraph"/>
        <w:numPr>
          <w:ilvl w:val="0"/>
          <w:numId w:val="3"/>
        </w:numPr>
        <w:jc w:val="both"/>
        <w:rPr>
          <w:rFonts w:ascii="Quantico" w:hAnsi="Quantico" w:cs="Arial"/>
          <w:lang w:val="en"/>
        </w:rPr>
      </w:pPr>
      <w:r w:rsidRPr="004878D2">
        <w:rPr>
          <w:rFonts w:ascii="Quantico" w:hAnsi="Quantico" w:cs="Arial"/>
          <w:b/>
          <w:bCs/>
          <w:color w:val="00B050"/>
          <w:lang w:val="en"/>
        </w:rPr>
        <w:t>Authority</w:t>
      </w:r>
      <w:r w:rsidRPr="004878D2">
        <w:rPr>
          <w:rFonts w:ascii="Quantico" w:hAnsi="Quantico" w:cs="Arial"/>
          <w:color w:val="00B050"/>
          <w:lang w:val="en"/>
        </w:rPr>
        <w:t xml:space="preserve"> </w:t>
      </w:r>
      <w:r w:rsidRPr="004878D2">
        <w:rPr>
          <w:rFonts w:ascii="Quantico" w:hAnsi="Quantico" w:cs="Arial"/>
          <w:lang w:val="en"/>
        </w:rPr>
        <w:t xml:space="preserve">- Is the sender claiming to be from someone official (like your bank, doctor, a solicitor, government department)? Criminals often pretend to be important people or </w:t>
      </w:r>
      <w:proofErr w:type="spellStart"/>
      <w:r w:rsidRPr="004878D2">
        <w:rPr>
          <w:rFonts w:ascii="Quantico" w:hAnsi="Quantico" w:cs="Arial"/>
          <w:lang w:val="en"/>
        </w:rPr>
        <w:t>organisations</w:t>
      </w:r>
      <w:proofErr w:type="spellEnd"/>
      <w:r w:rsidRPr="004878D2">
        <w:rPr>
          <w:rFonts w:ascii="Quantico" w:hAnsi="Quantico" w:cs="Arial"/>
          <w:lang w:val="en"/>
        </w:rPr>
        <w:t xml:space="preserve"> to trick you into doing what they want.</w:t>
      </w:r>
    </w:p>
    <w:p w14:paraId="47A97E72" w14:textId="290AA2F5" w:rsidR="004878D2" w:rsidRPr="004878D2" w:rsidRDefault="004878D2" w:rsidP="004878D2">
      <w:pPr>
        <w:pStyle w:val="ListParagraph"/>
        <w:numPr>
          <w:ilvl w:val="0"/>
          <w:numId w:val="3"/>
        </w:numPr>
        <w:jc w:val="both"/>
        <w:rPr>
          <w:rFonts w:ascii="Quantico" w:hAnsi="Quantico" w:cs="Arial"/>
          <w:lang w:val="en"/>
        </w:rPr>
      </w:pPr>
      <w:r w:rsidRPr="004878D2">
        <w:rPr>
          <w:rFonts w:ascii="Quantico" w:hAnsi="Quantico" w:cs="Arial"/>
          <w:b/>
          <w:bCs/>
          <w:color w:val="00B050"/>
          <w:lang w:val="en"/>
        </w:rPr>
        <w:t>Urgency</w:t>
      </w:r>
      <w:r w:rsidRPr="004878D2">
        <w:rPr>
          <w:rFonts w:ascii="Quantico" w:hAnsi="Quantico" w:cs="Arial"/>
          <w:color w:val="00B050"/>
          <w:lang w:val="en"/>
        </w:rPr>
        <w:t xml:space="preserve"> </w:t>
      </w:r>
      <w:r w:rsidRPr="004878D2">
        <w:rPr>
          <w:rFonts w:ascii="Quantico" w:hAnsi="Quantico" w:cs="Arial"/>
          <w:lang w:val="en"/>
        </w:rPr>
        <w:t>- Are you told you have a limited time to respond (like in 24 hours or immediately)? Criminals often threaten you with fines or other negative consequences.</w:t>
      </w:r>
    </w:p>
    <w:p w14:paraId="4C64A871" w14:textId="2AA04882" w:rsidR="004878D2" w:rsidRPr="004878D2" w:rsidRDefault="004878D2" w:rsidP="004878D2">
      <w:pPr>
        <w:pStyle w:val="ListParagraph"/>
        <w:numPr>
          <w:ilvl w:val="0"/>
          <w:numId w:val="3"/>
        </w:numPr>
        <w:jc w:val="both"/>
        <w:rPr>
          <w:rFonts w:ascii="Quantico" w:hAnsi="Quantico" w:cs="Arial"/>
          <w:lang w:val="en"/>
        </w:rPr>
      </w:pPr>
      <w:r w:rsidRPr="004878D2">
        <w:rPr>
          <w:rFonts w:ascii="Quantico" w:hAnsi="Quantico" w:cs="Arial"/>
          <w:b/>
          <w:bCs/>
          <w:color w:val="00B050"/>
          <w:lang w:val="en"/>
        </w:rPr>
        <w:t>Emotion</w:t>
      </w:r>
      <w:r w:rsidRPr="004878D2">
        <w:rPr>
          <w:rFonts w:ascii="Quantico" w:hAnsi="Quantico" w:cs="Arial"/>
          <w:color w:val="00B050"/>
          <w:lang w:val="en"/>
        </w:rPr>
        <w:t xml:space="preserve"> </w:t>
      </w:r>
      <w:r w:rsidRPr="004878D2">
        <w:rPr>
          <w:rFonts w:ascii="Quantico" w:hAnsi="Quantico" w:cs="Arial"/>
          <w:lang w:val="en"/>
        </w:rPr>
        <w:t>- Does the message make you panic, fearful, hopeful or curious? Criminals often use threatening language, make false claims of support, or tease you into wanting to find out more.</w:t>
      </w:r>
    </w:p>
    <w:p w14:paraId="4C9EC666" w14:textId="754C3BB5" w:rsidR="004878D2" w:rsidRPr="004878D2" w:rsidRDefault="004878D2" w:rsidP="004878D2">
      <w:pPr>
        <w:pStyle w:val="ListParagraph"/>
        <w:numPr>
          <w:ilvl w:val="0"/>
          <w:numId w:val="3"/>
        </w:numPr>
        <w:jc w:val="both"/>
        <w:rPr>
          <w:rFonts w:ascii="Quantico" w:hAnsi="Quantico" w:cs="Arial"/>
          <w:lang w:val="en"/>
        </w:rPr>
      </w:pPr>
      <w:r w:rsidRPr="004878D2">
        <w:rPr>
          <w:rFonts w:ascii="Quantico" w:hAnsi="Quantico" w:cs="Arial"/>
          <w:b/>
          <w:bCs/>
          <w:color w:val="00B050"/>
          <w:lang w:val="en"/>
        </w:rPr>
        <w:t>Scarcity</w:t>
      </w:r>
      <w:r w:rsidRPr="004878D2">
        <w:rPr>
          <w:rFonts w:ascii="Quantico" w:hAnsi="Quantico" w:cs="Arial"/>
          <w:color w:val="00B050"/>
          <w:lang w:val="en"/>
        </w:rPr>
        <w:t xml:space="preserve"> </w:t>
      </w:r>
      <w:r w:rsidRPr="004878D2">
        <w:rPr>
          <w:rFonts w:ascii="Quantico" w:hAnsi="Quantico" w:cs="Arial"/>
          <w:lang w:val="en"/>
        </w:rPr>
        <w:t>- Is the message offering something in short supply (like concert tickets, money or a cure for medical conditions)? Fear of missing out on a good deal or opportunity can make you respond quickly.</w:t>
      </w:r>
    </w:p>
    <w:p w14:paraId="68D417C9" w14:textId="2DD149FE" w:rsidR="004878D2" w:rsidRPr="004878D2" w:rsidRDefault="004878D2" w:rsidP="004878D2">
      <w:pPr>
        <w:pStyle w:val="ListParagraph"/>
        <w:numPr>
          <w:ilvl w:val="0"/>
          <w:numId w:val="3"/>
        </w:numPr>
        <w:jc w:val="both"/>
        <w:rPr>
          <w:rFonts w:ascii="Quantico" w:hAnsi="Quantico" w:cs="Arial"/>
          <w:lang w:val="en"/>
        </w:rPr>
      </w:pPr>
      <w:r w:rsidRPr="004878D2">
        <w:rPr>
          <w:rFonts w:ascii="Quantico" w:hAnsi="Quantico" w:cs="Arial"/>
          <w:b/>
          <w:bCs/>
          <w:color w:val="00B050"/>
          <w:lang w:val="en"/>
        </w:rPr>
        <w:t>Current events</w:t>
      </w:r>
      <w:r w:rsidRPr="004878D2">
        <w:rPr>
          <w:rFonts w:ascii="Quantico" w:hAnsi="Quantico" w:cs="Arial"/>
          <w:color w:val="00B050"/>
          <w:lang w:val="en"/>
        </w:rPr>
        <w:t xml:space="preserve"> </w:t>
      </w:r>
      <w:r w:rsidRPr="004878D2">
        <w:rPr>
          <w:rFonts w:ascii="Quantico" w:hAnsi="Quantico" w:cs="Arial"/>
          <w:lang w:val="en"/>
        </w:rPr>
        <w:t>- Are you expecting to see a message like this? Criminals often exploit current news stories, big events or specific times of year (like tax reporting) to make their scam seem more relevant to you.</w:t>
      </w:r>
      <w:r w:rsidR="000F3D86">
        <w:rPr>
          <w:rFonts w:ascii="Quantico" w:hAnsi="Quantico" w:cs="Arial"/>
          <w:lang w:val="en"/>
        </w:rPr>
        <w:t xml:space="preserve"> (</w:t>
      </w:r>
      <w:hyperlink r:id="rId7" w:anchor="section_3" w:history="1">
        <w:r w:rsidR="000F3D86" w:rsidRPr="001E30E7">
          <w:rPr>
            <w:rStyle w:val="Hyperlink"/>
            <w:rFonts w:ascii="Quantico" w:hAnsi="Quantico" w:cs="Arial"/>
            <w:lang w:val="en"/>
          </w:rPr>
          <w:t>https://www.ncsc.gov.uk/guidance/suspicious-email-actions#section_3</w:t>
        </w:r>
      </w:hyperlink>
      <w:r w:rsidR="000F3D86">
        <w:rPr>
          <w:rFonts w:ascii="Quantico" w:hAnsi="Quantico" w:cs="Arial"/>
          <w:lang w:val="en"/>
        </w:rPr>
        <w:t xml:space="preserve">) </w:t>
      </w:r>
    </w:p>
    <w:p w14:paraId="76F60733" w14:textId="47551E67" w:rsidR="004878D2" w:rsidRPr="004878D2" w:rsidRDefault="004878D2" w:rsidP="0087268B">
      <w:pPr>
        <w:jc w:val="both"/>
        <w:rPr>
          <w:rFonts w:ascii="Quantico" w:hAnsi="Quantico" w:cs="Arial"/>
          <w:lang w:val="en"/>
        </w:rPr>
      </w:pPr>
      <w:r w:rsidRPr="004878D2">
        <w:rPr>
          <w:rFonts w:ascii="Quantico" w:hAnsi="Quantico" w:cs="Arial"/>
          <w:lang w:val="en"/>
        </w:rPr>
        <w:t>Cyber criminals are seeking to exploit the increased use of popular communications platforms (such as Zoom or Microsoft Teams) which more people have downloaded due to working from home during the COVID-19 response and lockdown. The criminals send phishing emails and include malicious files with names such as ‘zoom-us-zoom_##########.exe’ and ‘</w:t>
      </w:r>
      <w:proofErr w:type="spellStart"/>
      <w:r w:rsidRPr="004878D2">
        <w:rPr>
          <w:rFonts w:ascii="Quantico" w:hAnsi="Quantico" w:cs="Arial"/>
          <w:lang w:val="en"/>
        </w:rPr>
        <w:t>microsoft-teams_V#mu#D</w:t>
      </w:r>
      <w:proofErr w:type="spellEnd"/>
      <w:r w:rsidRPr="004878D2">
        <w:rPr>
          <w:rFonts w:ascii="Quantico" w:hAnsi="Quantico" w:cs="Arial"/>
          <w:lang w:val="en"/>
        </w:rPr>
        <w:t>_##########.exe’ (# representing various digits that have been reported). The attackers have been able to hijack teleconference calls that have been set up without security controls (e.g. passwords) or with unpatched versions of the communications platform software.</w:t>
      </w:r>
    </w:p>
    <w:p w14:paraId="277C31CE" w14:textId="3A75B6C2" w:rsidR="004878D2" w:rsidRPr="000F3D86" w:rsidRDefault="004878D2" w:rsidP="0087268B">
      <w:pPr>
        <w:jc w:val="both"/>
        <w:rPr>
          <w:rFonts w:ascii="Quantico" w:hAnsi="Quantico" w:cs="Arial"/>
          <w:b/>
          <w:bCs/>
          <w:color w:val="00B050"/>
          <w:lang w:val="en"/>
        </w:rPr>
      </w:pPr>
      <w:r w:rsidRPr="000F3D86">
        <w:rPr>
          <w:rFonts w:ascii="Quantico" w:hAnsi="Quantico" w:cs="Arial"/>
          <w:b/>
          <w:bCs/>
          <w:color w:val="00B050"/>
          <w:lang w:val="en"/>
        </w:rPr>
        <w:t>Tips when using Microsoft Teams:</w:t>
      </w:r>
    </w:p>
    <w:p w14:paraId="50F1115C" w14:textId="3DAD7478" w:rsidR="004878D2" w:rsidRDefault="004878D2" w:rsidP="004878D2">
      <w:pPr>
        <w:pStyle w:val="ListParagraph"/>
        <w:numPr>
          <w:ilvl w:val="0"/>
          <w:numId w:val="1"/>
        </w:numPr>
        <w:jc w:val="both"/>
        <w:rPr>
          <w:rFonts w:ascii="Quantico" w:hAnsi="Quantico" w:cs="Arial"/>
          <w:lang w:val="en"/>
        </w:rPr>
      </w:pPr>
      <w:r>
        <w:rPr>
          <w:rFonts w:ascii="Quantico" w:hAnsi="Quantico" w:cs="Arial"/>
          <w:lang w:val="en"/>
        </w:rPr>
        <w:t>Do not make the meetings public.</w:t>
      </w:r>
    </w:p>
    <w:p w14:paraId="4259FD41" w14:textId="3DA08993" w:rsidR="004878D2" w:rsidRDefault="004878D2" w:rsidP="004878D2">
      <w:pPr>
        <w:pStyle w:val="ListParagraph"/>
        <w:numPr>
          <w:ilvl w:val="0"/>
          <w:numId w:val="1"/>
        </w:numPr>
        <w:jc w:val="both"/>
        <w:rPr>
          <w:rFonts w:ascii="Quantico" w:hAnsi="Quantico" w:cs="Arial"/>
          <w:lang w:val="en"/>
        </w:rPr>
      </w:pPr>
      <w:r>
        <w:rPr>
          <w:rFonts w:ascii="Quantico" w:hAnsi="Quantico" w:cs="Arial"/>
          <w:lang w:val="en"/>
        </w:rPr>
        <w:t>Do not share the link to people other than those invited to join the meeting</w:t>
      </w:r>
    </w:p>
    <w:p w14:paraId="52CAB437" w14:textId="7510CA6A" w:rsidR="004878D2" w:rsidRPr="004878D2" w:rsidRDefault="004878D2" w:rsidP="004878D2">
      <w:pPr>
        <w:pStyle w:val="ListParagraph"/>
        <w:numPr>
          <w:ilvl w:val="0"/>
          <w:numId w:val="1"/>
        </w:numPr>
        <w:jc w:val="both"/>
        <w:rPr>
          <w:rFonts w:ascii="Quantico" w:hAnsi="Quantico" w:cs="Arial"/>
          <w:lang w:val="en"/>
        </w:rPr>
      </w:pPr>
      <w:r>
        <w:rPr>
          <w:rFonts w:ascii="Quantico" w:hAnsi="Quantico" w:cs="Arial"/>
          <w:lang w:val="en"/>
        </w:rPr>
        <w:t xml:space="preserve">Manage screensharing options </w:t>
      </w:r>
    </w:p>
    <w:p w14:paraId="36D171FA" w14:textId="309A0EA7" w:rsidR="004878D2" w:rsidRDefault="004878D2" w:rsidP="0087268B">
      <w:pPr>
        <w:jc w:val="both"/>
        <w:rPr>
          <w:rFonts w:ascii="Quantico" w:hAnsi="Quantico" w:cs="Arial"/>
          <w:lang w:val="en"/>
        </w:rPr>
      </w:pPr>
      <w:r>
        <w:rPr>
          <w:rFonts w:ascii="Quantico" w:hAnsi="Quantico" w:cs="Arial"/>
          <w:lang w:val="en"/>
        </w:rPr>
        <w:lastRenderedPageBreak/>
        <w:t>If you receive an email which you believe to fraudulent, please forward it to </w:t>
      </w:r>
      <w:hyperlink r:id="rId8" w:history="1">
        <w:r w:rsidRPr="001E30E7">
          <w:rPr>
            <w:rStyle w:val="Hyperlink"/>
          </w:rPr>
          <w:t>phishing@eastamb.nhs.uk</w:t>
        </w:r>
      </w:hyperlink>
      <w:r>
        <w:rPr>
          <w:rFonts w:ascii="Quantico" w:hAnsi="Quantico" w:cs="Arial"/>
          <w:lang w:val="en"/>
        </w:rPr>
        <w:t xml:space="preserve"> </w:t>
      </w:r>
      <w:r w:rsidRPr="004878D2">
        <w:rPr>
          <w:rFonts w:ascii="Quantico" w:hAnsi="Quantico" w:cs="Arial"/>
          <w:lang w:val="en"/>
        </w:rPr>
        <w:t xml:space="preserve"> </w:t>
      </w:r>
      <w:r>
        <w:rPr>
          <w:rFonts w:ascii="Quantico" w:hAnsi="Quantico" w:cs="Arial"/>
          <w:lang w:val="en"/>
        </w:rPr>
        <w:t>and delete it from your mailbox. It is vital that you do not click on any of the links/open any attachments. If you are unsure about the validity of an email, you should go straight to the source of the information (e.g. going to the WHO or the government website directly, rather than using the link, if it appears to be suspicious).</w:t>
      </w:r>
    </w:p>
    <w:p w14:paraId="2130E50D" w14:textId="77777777" w:rsidR="000F3D86" w:rsidRPr="004878D2" w:rsidRDefault="000F3D86" w:rsidP="0087268B">
      <w:pPr>
        <w:jc w:val="both"/>
        <w:rPr>
          <w:rFonts w:ascii="Quantico" w:hAnsi="Quantico" w:cs="Arial"/>
          <w:lang w:val="en"/>
        </w:rPr>
      </w:pPr>
    </w:p>
    <w:sectPr w:rsidR="000F3D86" w:rsidRPr="0048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ntic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126"/>
    <w:multiLevelType w:val="hybridMultilevel"/>
    <w:tmpl w:val="01E2A492"/>
    <w:lvl w:ilvl="0" w:tplc="97122F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9347BE"/>
    <w:multiLevelType w:val="multilevel"/>
    <w:tmpl w:val="F168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44A6B"/>
    <w:multiLevelType w:val="hybridMultilevel"/>
    <w:tmpl w:val="7DF82942"/>
    <w:lvl w:ilvl="0" w:tplc="A798FE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8B"/>
    <w:rsid w:val="000F3D86"/>
    <w:rsid w:val="004878D2"/>
    <w:rsid w:val="00812F03"/>
    <w:rsid w:val="0087268B"/>
    <w:rsid w:val="00C04D35"/>
    <w:rsid w:val="00F1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28E0"/>
  <w15:chartTrackingRefBased/>
  <w15:docId w15:val="{60863A44-B266-4669-AA68-EC0DAC52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68B"/>
    <w:rPr>
      <w:color w:val="0000FF"/>
      <w:u w:val="single"/>
    </w:rPr>
  </w:style>
  <w:style w:type="character" w:styleId="UnresolvedMention">
    <w:name w:val="Unresolved Mention"/>
    <w:basedOn w:val="DefaultParagraphFont"/>
    <w:uiPriority w:val="99"/>
    <w:semiHidden/>
    <w:unhideWhenUsed/>
    <w:rsid w:val="004878D2"/>
    <w:rPr>
      <w:color w:val="605E5C"/>
      <w:shd w:val="clear" w:color="auto" w:fill="E1DFDD"/>
    </w:rPr>
  </w:style>
  <w:style w:type="paragraph" w:styleId="ListParagraph">
    <w:name w:val="List Paragraph"/>
    <w:basedOn w:val="Normal"/>
    <w:uiPriority w:val="34"/>
    <w:qFormat/>
    <w:rsid w:val="004878D2"/>
    <w:pPr>
      <w:ind w:left="720"/>
      <w:contextualSpacing/>
    </w:pPr>
  </w:style>
  <w:style w:type="character" w:styleId="Strong">
    <w:name w:val="Strong"/>
    <w:basedOn w:val="DefaultParagraphFont"/>
    <w:uiPriority w:val="22"/>
    <w:qFormat/>
    <w:rsid w:val="00487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784083">
      <w:bodyDiv w:val="1"/>
      <w:marLeft w:val="0"/>
      <w:marRight w:val="0"/>
      <w:marTop w:val="0"/>
      <w:marBottom w:val="0"/>
      <w:divBdr>
        <w:top w:val="none" w:sz="0" w:space="0" w:color="auto"/>
        <w:left w:val="none" w:sz="0" w:space="0" w:color="auto"/>
        <w:bottom w:val="none" w:sz="0" w:space="0" w:color="auto"/>
        <w:right w:val="none" w:sz="0" w:space="0" w:color="auto"/>
      </w:divBdr>
      <w:divsChild>
        <w:div w:id="1443842709">
          <w:marLeft w:val="0"/>
          <w:marRight w:val="0"/>
          <w:marTop w:val="0"/>
          <w:marBottom w:val="0"/>
          <w:divBdr>
            <w:top w:val="none" w:sz="0" w:space="0" w:color="auto"/>
            <w:left w:val="none" w:sz="0" w:space="0" w:color="auto"/>
            <w:bottom w:val="none" w:sz="0" w:space="0" w:color="auto"/>
            <w:right w:val="none" w:sz="0" w:space="0" w:color="auto"/>
          </w:divBdr>
          <w:divsChild>
            <w:div w:id="1350646807">
              <w:marLeft w:val="0"/>
              <w:marRight w:val="0"/>
              <w:marTop w:val="0"/>
              <w:marBottom w:val="0"/>
              <w:divBdr>
                <w:top w:val="none" w:sz="0" w:space="0" w:color="auto"/>
                <w:left w:val="none" w:sz="0" w:space="0" w:color="auto"/>
                <w:bottom w:val="none" w:sz="0" w:space="0" w:color="auto"/>
                <w:right w:val="none" w:sz="0" w:space="0" w:color="auto"/>
              </w:divBdr>
              <w:divsChild>
                <w:div w:id="370151063">
                  <w:marLeft w:val="0"/>
                  <w:marRight w:val="0"/>
                  <w:marTop w:val="0"/>
                  <w:marBottom w:val="0"/>
                  <w:divBdr>
                    <w:top w:val="none" w:sz="0" w:space="0" w:color="auto"/>
                    <w:left w:val="none" w:sz="0" w:space="0" w:color="auto"/>
                    <w:bottom w:val="none" w:sz="0" w:space="0" w:color="auto"/>
                    <w:right w:val="none" w:sz="0" w:space="0" w:color="auto"/>
                  </w:divBdr>
                  <w:divsChild>
                    <w:div w:id="791173263">
                      <w:marLeft w:val="0"/>
                      <w:marRight w:val="0"/>
                      <w:marTop w:val="0"/>
                      <w:marBottom w:val="0"/>
                      <w:divBdr>
                        <w:top w:val="none" w:sz="0" w:space="0" w:color="auto"/>
                        <w:left w:val="none" w:sz="0" w:space="0" w:color="auto"/>
                        <w:bottom w:val="none" w:sz="0" w:space="0" w:color="auto"/>
                        <w:right w:val="none" w:sz="0" w:space="0" w:color="auto"/>
                      </w:divBdr>
                      <w:divsChild>
                        <w:div w:id="1297834516">
                          <w:marLeft w:val="0"/>
                          <w:marRight w:val="0"/>
                          <w:marTop w:val="0"/>
                          <w:marBottom w:val="0"/>
                          <w:divBdr>
                            <w:top w:val="none" w:sz="0" w:space="0" w:color="auto"/>
                            <w:left w:val="none" w:sz="0" w:space="0" w:color="auto"/>
                            <w:bottom w:val="none" w:sz="0" w:space="0" w:color="auto"/>
                            <w:right w:val="none" w:sz="0" w:space="0" w:color="auto"/>
                          </w:divBdr>
                          <w:divsChild>
                            <w:div w:id="381170607">
                              <w:marLeft w:val="-225"/>
                              <w:marRight w:val="-225"/>
                              <w:marTop w:val="0"/>
                              <w:marBottom w:val="0"/>
                              <w:divBdr>
                                <w:top w:val="none" w:sz="0" w:space="0" w:color="auto"/>
                                <w:left w:val="none" w:sz="0" w:space="0" w:color="auto"/>
                                <w:bottom w:val="none" w:sz="0" w:space="0" w:color="auto"/>
                                <w:right w:val="none" w:sz="0" w:space="0" w:color="auto"/>
                              </w:divBdr>
                              <w:divsChild>
                                <w:div w:id="1072121471">
                                  <w:marLeft w:val="0"/>
                                  <w:marRight w:val="0"/>
                                  <w:marTop w:val="0"/>
                                  <w:marBottom w:val="0"/>
                                  <w:divBdr>
                                    <w:top w:val="none" w:sz="0" w:space="0" w:color="auto"/>
                                    <w:left w:val="none" w:sz="0" w:space="0" w:color="auto"/>
                                    <w:bottom w:val="none" w:sz="0" w:space="0" w:color="auto"/>
                                    <w:right w:val="none" w:sz="0" w:space="0" w:color="auto"/>
                                  </w:divBdr>
                                  <w:divsChild>
                                    <w:div w:id="1692994509">
                                      <w:marLeft w:val="-225"/>
                                      <w:marRight w:val="-225"/>
                                      <w:marTop w:val="0"/>
                                      <w:marBottom w:val="0"/>
                                      <w:divBdr>
                                        <w:top w:val="none" w:sz="0" w:space="0" w:color="auto"/>
                                        <w:left w:val="none" w:sz="0" w:space="0" w:color="auto"/>
                                        <w:bottom w:val="none" w:sz="0" w:space="0" w:color="auto"/>
                                        <w:right w:val="none" w:sz="0" w:space="0" w:color="auto"/>
                                      </w:divBdr>
                                      <w:divsChild>
                                        <w:div w:id="482508388">
                                          <w:marLeft w:val="0"/>
                                          <w:marRight w:val="0"/>
                                          <w:marTop w:val="0"/>
                                          <w:marBottom w:val="0"/>
                                          <w:divBdr>
                                            <w:top w:val="none" w:sz="0" w:space="0" w:color="auto"/>
                                            <w:left w:val="none" w:sz="0" w:space="0" w:color="auto"/>
                                            <w:bottom w:val="none" w:sz="0" w:space="0" w:color="auto"/>
                                            <w:right w:val="none" w:sz="0" w:space="0" w:color="auto"/>
                                          </w:divBdr>
                                          <w:divsChild>
                                            <w:div w:id="341324637">
                                              <w:marLeft w:val="0"/>
                                              <w:marRight w:val="0"/>
                                              <w:marTop w:val="0"/>
                                              <w:marBottom w:val="0"/>
                                              <w:divBdr>
                                                <w:top w:val="none" w:sz="0" w:space="0" w:color="auto"/>
                                                <w:left w:val="none" w:sz="0" w:space="0" w:color="auto"/>
                                                <w:bottom w:val="none" w:sz="0" w:space="0" w:color="auto"/>
                                                <w:right w:val="none" w:sz="0" w:space="0" w:color="auto"/>
                                              </w:divBdr>
                                              <w:divsChild>
                                                <w:div w:id="1616867897">
                                                  <w:marLeft w:val="0"/>
                                                  <w:marRight w:val="0"/>
                                                  <w:marTop w:val="0"/>
                                                  <w:marBottom w:val="0"/>
                                                  <w:divBdr>
                                                    <w:top w:val="none" w:sz="0" w:space="0" w:color="auto"/>
                                                    <w:left w:val="none" w:sz="0" w:space="0" w:color="auto"/>
                                                    <w:bottom w:val="none" w:sz="0" w:space="0" w:color="auto"/>
                                                    <w:right w:val="none" w:sz="0" w:space="0" w:color="auto"/>
                                                  </w:divBdr>
                                                  <w:divsChild>
                                                    <w:div w:id="661198101">
                                                      <w:marLeft w:val="0"/>
                                                      <w:marRight w:val="0"/>
                                                      <w:marTop w:val="0"/>
                                                      <w:marBottom w:val="0"/>
                                                      <w:divBdr>
                                                        <w:top w:val="none" w:sz="0" w:space="0" w:color="auto"/>
                                                        <w:left w:val="none" w:sz="0" w:space="0" w:color="auto"/>
                                                        <w:bottom w:val="none" w:sz="0" w:space="0" w:color="auto"/>
                                                        <w:right w:val="none" w:sz="0" w:space="0" w:color="auto"/>
                                                      </w:divBdr>
                                                      <w:divsChild>
                                                        <w:div w:id="902955336">
                                                          <w:marLeft w:val="0"/>
                                                          <w:marRight w:val="0"/>
                                                          <w:marTop w:val="0"/>
                                                          <w:marBottom w:val="0"/>
                                                          <w:divBdr>
                                                            <w:top w:val="none" w:sz="0" w:space="0" w:color="auto"/>
                                                            <w:left w:val="none" w:sz="0" w:space="0" w:color="auto"/>
                                                            <w:bottom w:val="none" w:sz="0" w:space="0" w:color="auto"/>
                                                            <w:right w:val="none" w:sz="0" w:space="0" w:color="auto"/>
                                                          </w:divBdr>
                                                          <w:divsChild>
                                                            <w:div w:id="802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shing@eastamb.nhs.uk" TargetMode="External"/><Relationship Id="rId3" Type="http://schemas.openxmlformats.org/officeDocument/2006/relationships/settings" Target="settings.xml"/><Relationship Id="rId7" Type="http://schemas.openxmlformats.org/officeDocument/2006/relationships/hyperlink" Target="https://www.ncsc.gov.uk/guidance/suspicious-email-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c.gov.uk/news/covid-19-exploited-by-cyber-actors-advisory" TargetMode="External"/><Relationship Id="rId5" Type="http://schemas.openxmlformats.org/officeDocument/2006/relationships/hyperlink" Target="https://ntk.eastamb.nhs.uk/news/stay-alert-for-covid-19-fraudulent-email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Lennox</dc:creator>
  <cp:keywords/>
  <dc:description/>
  <cp:lastModifiedBy>Fiona Lennox</cp:lastModifiedBy>
  <cp:revision>3</cp:revision>
  <dcterms:created xsi:type="dcterms:W3CDTF">2020-04-14T10:05:00Z</dcterms:created>
  <dcterms:modified xsi:type="dcterms:W3CDTF">2020-04-17T07:18:00Z</dcterms:modified>
</cp:coreProperties>
</file>